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AD8" w:rsidRDefault="00E20015" w:rsidP="00284C0D">
      <w:pPr>
        <w:jc w:val="right"/>
      </w:pPr>
      <w:r w:rsidRPr="00A226AA">
        <w:t xml:space="preserve"> </w:t>
      </w:r>
      <w:r w:rsidR="00D55371">
        <w:t>14</w:t>
      </w:r>
      <w:r w:rsidR="00FE6501">
        <w:t xml:space="preserve">. </w:t>
      </w:r>
      <w:r w:rsidR="00D13F07">
        <w:t>ma</w:t>
      </w:r>
      <w:r w:rsidR="00D55371">
        <w:t>j</w:t>
      </w:r>
      <w:r w:rsidR="00607AD8">
        <w:t xml:space="preserve"> 201</w:t>
      </w:r>
      <w:r w:rsidR="00431591">
        <w:t>9</w:t>
      </w:r>
      <w:r w:rsidR="00607AD8">
        <w:t xml:space="preserve"> </w:t>
      </w:r>
    </w:p>
    <w:p w:rsidR="00607AD8" w:rsidRDefault="00607AD8" w:rsidP="00607AD8"/>
    <w:p w:rsidR="00607AD8" w:rsidRDefault="00607AD8" w:rsidP="00607AD8">
      <w:pPr>
        <w:rPr>
          <w:b/>
          <w:u w:val="single"/>
        </w:rPr>
      </w:pPr>
      <w:r>
        <w:rPr>
          <w:b/>
          <w:u w:val="single"/>
        </w:rPr>
        <w:t xml:space="preserve">REFERAT af Hovedbestyrelsesmøde, afholdt i </w:t>
      </w:r>
      <w:r w:rsidR="00DF7B9D">
        <w:rPr>
          <w:b/>
          <w:u w:val="single"/>
        </w:rPr>
        <w:t>Huset</w:t>
      </w:r>
      <w:r>
        <w:rPr>
          <w:b/>
          <w:u w:val="single"/>
        </w:rPr>
        <w:t xml:space="preserve">, </w:t>
      </w:r>
      <w:r w:rsidR="00D13F07">
        <w:rPr>
          <w:b/>
          <w:u w:val="single"/>
        </w:rPr>
        <w:t>tors</w:t>
      </w:r>
      <w:r w:rsidR="00431591">
        <w:rPr>
          <w:b/>
          <w:u w:val="single"/>
        </w:rPr>
        <w:t>dag,</w:t>
      </w:r>
      <w:r>
        <w:rPr>
          <w:b/>
          <w:u w:val="single"/>
        </w:rPr>
        <w:t xml:space="preserve"> den </w:t>
      </w:r>
      <w:r w:rsidR="00627534">
        <w:rPr>
          <w:b/>
          <w:u w:val="single"/>
        </w:rPr>
        <w:t>13</w:t>
      </w:r>
      <w:r w:rsidR="00D13F07">
        <w:rPr>
          <w:b/>
          <w:u w:val="single"/>
        </w:rPr>
        <w:t xml:space="preserve">. </w:t>
      </w:r>
      <w:r w:rsidR="00627534">
        <w:rPr>
          <w:b/>
          <w:u w:val="single"/>
        </w:rPr>
        <w:t>maj</w:t>
      </w:r>
      <w:bookmarkStart w:id="0" w:name="_GoBack"/>
      <w:bookmarkEnd w:id="0"/>
      <w:r>
        <w:rPr>
          <w:b/>
          <w:u w:val="single"/>
        </w:rPr>
        <w:t xml:space="preserve"> 201</w:t>
      </w:r>
      <w:r w:rsidR="00431591">
        <w:rPr>
          <w:b/>
          <w:u w:val="single"/>
        </w:rPr>
        <w:t>9</w:t>
      </w:r>
    </w:p>
    <w:p w:rsidR="00607AD8" w:rsidRDefault="00607AD8" w:rsidP="00607AD8">
      <w:pPr>
        <w:rPr>
          <w:b/>
          <w:u w:val="single"/>
        </w:rPr>
      </w:pPr>
    </w:p>
    <w:p w:rsidR="00607AD8" w:rsidRDefault="00607AD8" w:rsidP="00607AD8">
      <w:r>
        <w:rPr>
          <w:b/>
          <w:u w:val="single"/>
        </w:rPr>
        <w:t>Deltagere:</w:t>
      </w:r>
      <w:r>
        <w:t xml:space="preserve"> Henrik Persson (HP) – </w:t>
      </w:r>
      <w:r w:rsidR="00284C0D">
        <w:t xml:space="preserve">Rene Thor Olsen (RTO) - </w:t>
      </w:r>
      <w:r w:rsidR="0089726F">
        <w:t xml:space="preserve">Jens Risum (JR) </w:t>
      </w:r>
      <w:r w:rsidR="00AD6FCC">
        <w:t>–</w:t>
      </w:r>
      <w:r w:rsidR="0089726F">
        <w:t xml:space="preserve"> </w:t>
      </w:r>
      <w:r w:rsidR="00AD6FCC">
        <w:t>Karin Nielsen (KN)</w:t>
      </w:r>
      <w:r>
        <w:t xml:space="preserve"> – Thomas Sørensen (TS) – </w:t>
      </w:r>
      <w:r w:rsidR="00B15595">
        <w:t xml:space="preserve">Flemming Gutheil (FG) – Jeppe Friborg (JF) – </w:t>
      </w:r>
      <w:r w:rsidR="00D55371">
        <w:t>Torben Peters (TP)</w:t>
      </w:r>
      <w:r w:rsidR="00B15595">
        <w:t xml:space="preserve"> </w:t>
      </w:r>
      <w:proofErr w:type="gramStart"/>
      <w:r w:rsidR="00B15595">
        <w:t>–Bent</w:t>
      </w:r>
      <w:proofErr w:type="gramEnd"/>
      <w:r w:rsidR="00B15595">
        <w:t xml:space="preserve"> Lind (BL) – </w:t>
      </w:r>
      <w:r w:rsidR="00996BBF">
        <w:t xml:space="preserve">Thomas </w:t>
      </w:r>
      <w:proofErr w:type="spellStart"/>
      <w:r w:rsidR="00996BBF">
        <w:t>Skovboe</w:t>
      </w:r>
      <w:proofErr w:type="spellEnd"/>
      <w:r w:rsidR="00996BBF">
        <w:t xml:space="preserve"> </w:t>
      </w:r>
      <w:r w:rsidR="00B15595">
        <w:t xml:space="preserve">(mødte for </w:t>
      </w:r>
      <w:r w:rsidR="00996BBF">
        <w:t>Jeppe Friborg</w:t>
      </w:r>
      <w:r w:rsidR="009C1B4F">
        <w:t xml:space="preserve">) </w:t>
      </w:r>
      <w:r w:rsidR="00FC64AC">
        <w:t>s</w:t>
      </w:r>
      <w:r>
        <w:t>amt Eva Sehested (ES).</w:t>
      </w:r>
      <w:r w:rsidR="00102F94">
        <w:t xml:space="preserve">  </w:t>
      </w:r>
    </w:p>
    <w:p w:rsidR="00607AD8" w:rsidRPr="00627534" w:rsidRDefault="00607AD8" w:rsidP="00607AD8">
      <w:r w:rsidRPr="00627534">
        <w:rPr>
          <w:b/>
          <w:u w:val="single"/>
        </w:rPr>
        <w:t>Afbud:</w:t>
      </w:r>
      <w:r w:rsidRPr="00627534">
        <w:t xml:space="preserve"> </w:t>
      </w:r>
      <w:r w:rsidR="00994F5B" w:rsidRPr="00627534">
        <w:t xml:space="preserve">Gunner Jensen </w:t>
      </w:r>
      <w:r w:rsidR="00B15595" w:rsidRPr="00627534">
        <w:t>–</w:t>
      </w:r>
      <w:r w:rsidR="00994F5B" w:rsidRPr="00627534">
        <w:t xml:space="preserve"> </w:t>
      </w:r>
      <w:r w:rsidR="00B15595" w:rsidRPr="00627534">
        <w:t xml:space="preserve">Søren Bergquist – </w:t>
      </w:r>
      <w:r w:rsidR="00D55371" w:rsidRPr="00627534">
        <w:t xml:space="preserve">Christina Thrane </w:t>
      </w:r>
      <w:r w:rsidR="00996BBF" w:rsidRPr="00627534">
        <w:t>–</w:t>
      </w:r>
      <w:r w:rsidR="00D55371" w:rsidRPr="00627534">
        <w:t xml:space="preserve"> </w:t>
      </w:r>
      <w:r w:rsidR="00996BBF" w:rsidRPr="00627534">
        <w:t>Bjarne Kellberg.</w:t>
      </w:r>
    </w:p>
    <w:p w:rsidR="00607AD8" w:rsidRDefault="00607AD8" w:rsidP="00607AD8">
      <w:r>
        <w:rPr>
          <w:b/>
          <w:u w:val="single"/>
        </w:rPr>
        <w:t>Fravær</w:t>
      </w:r>
      <w:r w:rsidR="00FD54E1">
        <w:rPr>
          <w:b/>
          <w:u w:val="single"/>
        </w:rPr>
        <w:t>ende</w:t>
      </w:r>
      <w:r>
        <w:rPr>
          <w:b/>
          <w:u w:val="single"/>
        </w:rPr>
        <w:t>:</w:t>
      </w:r>
      <w:r>
        <w:t xml:space="preserve"> </w:t>
      </w:r>
      <w:r w:rsidR="009C1B4F">
        <w:t>Erik Ørnskov</w:t>
      </w:r>
      <w:r w:rsidR="00102F94">
        <w:t xml:space="preserve"> – Bo de Fries</w:t>
      </w:r>
      <w:r w:rsidR="00996BBF">
        <w:t xml:space="preserve"> – Philip Schwartz</w:t>
      </w:r>
      <w:r w:rsidR="00615E66">
        <w:t>.</w:t>
      </w:r>
    </w:p>
    <w:p w:rsidR="00607AD8" w:rsidRDefault="00607AD8" w:rsidP="00607AD8">
      <w:pPr>
        <w:rPr>
          <w:b/>
        </w:rPr>
      </w:pPr>
    </w:p>
    <w:p w:rsidR="00996BBF" w:rsidRDefault="00996BBF" w:rsidP="00607AD8">
      <w:pPr>
        <w:rPr>
          <w:b/>
        </w:rPr>
      </w:pPr>
    </w:p>
    <w:p w:rsidR="00607AD8" w:rsidRDefault="00607AD8" w:rsidP="00607AD8">
      <w:pPr>
        <w:rPr>
          <w:b/>
        </w:rPr>
      </w:pPr>
      <w:r>
        <w:rPr>
          <w:b/>
        </w:rPr>
        <w:t>Dagsorden:</w:t>
      </w:r>
    </w:p>
    <w:p w:rsidR="00607AD8" w:rsidRDefault="004E58C5" w:rsidP="00607AD8">
      <w:pPr>
        <w:rPr>
          <w:b/>
        </w:rPr>
      </w:pPr>
      <w:r>
        <w:rPr>
          <w:b/>
        </w:rPr>
        <w:t xml:space="preserve"> </w:t>
      </w:r>
    </w:p>
    <w:p w:rsidR="00607AD8" w:rsidRDefault="00607AD8" w:rsidP="00607AD8">
      <w:pPr>
        <w:numPr>
          <w:ilvl w:val="0"/>
          <w:numId w:val="2"/>
        </w:numPr>
        <w:rPr>
          <w:b/>
          <w:u w:val="single"/>
        </w:rPr>
      </w:pPr>
      <w:r>
        <w:rPr>
          <w:b/>
          <w:u w:val="single"/>
        </w:rPr>
        <w:t>Referater: (HB</w:t>
      </w:r>
      <w:r w:rsidR="00102F94">
        <w:rPr>
          <w:b/>
          <w:u w:val="single"/>
        </w:rPr>
        <w:t xml:space="preserve"> </w:t>
      </w:r>
      <w:r>
        <w:rPr>
          <w:b/>
          <w:u w:val="single"/>
        </w:rPr>
        <w:t xml:space="preserve">mødet den </w:t>
      </w:r>
      <w:r w:rsidR="00D55371">
        <w:rPr>
          <w:b/>
          <w:u w:val="single"/>
        </w:rPr>
        <w:t>7. marts og generalforsamlingen d. 25. marts</w:t>
      </w:r>
      <w:r>
        <w:rPr>
          <w:b/>
          <w:u w:val="single"/>
        </w:rPr>
        <w:t xml:space="preserve"> 201</w:t>
      </w:r>
      <w:r w:rsidR="00D13F07">
        <w:rPr>
          <w:b/>
          <w:u w:val="single"/>
        </w:rPr>
        <w:t>9</w:t>
      </w:r>
      <w:r>
        <w:rPr>
          <w:b/>
          <w:u w:val="single"/>
        </w:rPr>
        <w:t>)</w:t>
      </w:r>
    </w:p>
    <w:p w:rsidR="00607AD8" w:rsidRDefault="00102F94" w:rsidP="0089726F">
      <w:pPr>
        <w:ind w:left="720"/>
      </w:pPr>
      <w:r>
        <w:t>B</w:t>
      </w:r>
      <w:r w:rsidR="00D55371">
        <w:t>egge b</w:t>
      </w:r>
      <w:r w:rsidR="00994F5B">
        <w:t>lev</w:t>
      </w:r>
      <w:r>
        <w:t xml:space="preserve"> g</w:t>
      </w:r>
      <w:r w:rsidR="0089726F">
        <w:t>odkendt uden bemærkninger.</w:t>
      </w:r>
    </w:p>
    <w:p w:rsidR="004D76CF" w:rsidRDefault="004D76CF" w:rsidP="0089726F">
      <w:pPr>
        <w:ind w:left="720"/>
      </w:pPr>
    </w:p>
    <w:p w:rsidR="00102F94" w:rsidRDefault="00996BBF" w:rsidP="00102F94">
      <w:pPr>
        <w:numPr>
          <w:ilvl w:val="0"/>
          <w:numId w:val="2"/>
        </w:numPr>
        <w:rPr>
          <w:b/>
          <w:u w:val="single"/>
        </w:rPr>
      </w:pPr>
      <w:r>
        <w:rPr>
          <w:b/>
          <w:u w:val="single"/>
        </w:rPr>
        <w:t>Mødeplan for 2019/20 mv.</w:t>
      </w:r>
    </w:p>
    <w:p w:rsidR="00996BBF" w:rsidRPr="00996BBF" w:rsidRDefault="00996BBF" w:rsidP="00996BBF">
      <w:pPr>
        <w:pStyle w:val="Listeafsnit"/>
        <w:numPr>
          <w:ilvl w:val="0"/>
          <w:numId w:val="6"/>
        </w:numPr>
        <w:rPr>
          <w:b/>
          <w:u w:val="single"/>
        </w:rPr>
      </w:pPr>
      <w:r>
        <w:t>De kommende HB møder blev lagt således: d. 2/9 – 21/10 – 25/11 2019. I 2020 d. 20/1 – 9/3 og generalforsamling d. 30/3. Alle kl. 19.00 og på mandage.</w:t>
      </w:r>
    </w:p>
    <w:p w:rsidR="00996BBF" w:rsidRPr="00996BBF" w:rsidRDefault="00996BBF" w:rsidP="00996BBF">
      <w:pPr>
        <w:pStyle w:val="Listeafsnit"/>
        <w:numPr>
          <w:ilvl w:val="0"/>
          <w:numId w:val="6"/>
        </w:numPr>
        <w:rPr>
          <w:b/>
          <w:u w:val="single"/>
        </w:rPr>
      </w:pPr>
      <w:r>
        <w:t>Konstituering og de nedsatte udvalg fortsætter uændret.</w:t>
      </w:r>
    </w:p>
    <w:p w:rsidR="00996BBF" w:rsidRPr="00996BBF" w:rsidRDefault="00996BBF" w:rsidP="00996BBF">
      <w:pPr>
        <w:pStyle w:val="Listeafsnit"/>
        <w:numPr>
          <w:ilvl w:val="0"/>
          <w:numId w:val="6"/>
        </w:numPr>
        <w:rPr>
          <w:b/>
          <w:u w:val="single"/>
        </w:rPr>
      </w:pPr>
      <w:proofErr w:type="spellStart"/>
      <w:r>
        <w:t>CFs</w:t>
      </w:r>
      <w:proofErr w:type="spellEnd"/>
      <w:r>
        <w:t xml:space="preserve"> forretningsorden fortsætter uændret.</w:t>
      </w:r>
    </w:p>
    <w:p w:rsidR="00AD6FCC" w:rsidRDefault="00996BBF" w:rsidP="00996BBF">
      <w:pPr>
        <w:pStyle w:val="Listeafsnit"/>
        <w:ind w:left="1080"/>
        <w:rPr>
          <w:b/>
          <w:u w:val="single"/>
        </w:rPr>
      </w:pPr>
      <w:r>
        <w:rPr>
          <w:b/>
          <w:u w:val="single"/>
        </w:rPr>
        <w:t xml:space="preserve"> </w:t>
      </w:r>
    </w:p>
    <w:p w:rsidR="00996BBF" w:rsidRDefault="00996BBF" w:rsidP="00996BBF">
      <w:pPr>
        <w:numPr>
          <w:ilvl w:val="0"/>
          <w:numId w:val="2"/>
        </w:numPr>
        <w:rPr>
          <w:b/>
          <w:u w:val="single"/>
        </w:rPr>
      </w:pPr>
      <w:r>
        <w:rPr>
          <w:b/>
          <w:u w:val="single"/>
        </w:rPr>
        <w:t>Økonomi</w:t>
      </w:r>
    </w:p>
    <w:p w:rsidR="00996BBF" w:rsidRPr="00996BBF" w:rsidRDefault="00996BBF" w:rsidP="00996BBF">
      <w:pPr>
        <w:pStyle w:val="Listeafsnit"/>
        <w:numPr>
          <w:ilvl w:val="0"/>
          <w:numId w:val="6"/>
        </w:numPr>
        <w:rPr>
          <w:b/>
          <w:u w:val="single"/>
        </w:rPr>
      </w:pPr>
      <w:r>
        <w:t>JR gav en summarisk orientering. Vi følger budgettet, dog med periodeforskydninger. Likviditeten er god, men det er nødvendigt af hensyn til udlæg i forbindelse med renoveringen af Huset.</w:t>
      </w:r>
    </w:p>
    <w:p w:rsidR="00996BBF" w:rsidRPr="00996BBF" w:rsidRDefault="00996BBF" w:rsidP="00996BBF">
      <w:pPr>
        <w:pStyle w:val="Listeafsnit"/>
        <w:ind w:left="1080"/>
        <w:rPr>
          <w:b/>
          <w:u w:val="single"/>
        </w:rPr>
      </w:pPr>
    </w:p>
    <w:p w:rsidR="00B15595" w:rsidRDefault="00996BBF" w:rsidP="00B15595">
      <w:pPr>
        <w:numPr>
          <w:ilvl w:val="0"/>
          <w:numId w:val="2"/>
        </w:numPr>
        <w:rPr>
          <w:b/>
          <w:u w:val="single"/>
        </w:rPr>
      </w:pPr>
      <w:r>
        <w:rPr>
          <w:b/>
          <w:u w:val="single"/>
        </w:rPr>
        <w:t>Projekt tennishal</w:t>
      </w:r>
    </w:p>
    <w:p w:rsidR="00996BBF" w:rsidRDefault="00996BBF" w:rsidP="00B15595">
      <w:pPr>
        <w:pStyle w:val="Listeafsnit"/>
        <w:numPr>
          <w:ilvl w:val="0"/>
          <w:numId w:val="6"/>
        </w:numPr>
      </w:pPr>
      <w:r>
        <w:t xml:space="preserve">Thomas Skouboe orienterede om at der nu er modtaget endelig byggetilladelse gældende </w:t>
      </w:r>
    </w:p>
    <w:p w:rsidR="00996BBF" w:rsidRDefault="00996BBF" w:rsidP="00B15595">
      <w:pPr>
        <w:pStyle w:val="Listeafsnit"/>
        <w:numPr>
          <w:ilvl w:val="0"/>
          <w:numId w:val="6"/>
        </w:numPr>
      </w:pPr>
      <w:r>
        <w:t>i 2 år. Der er nu k</w:t>
      </w:r>
      <w:r w:rsidR="008C0104">
        <w:t>un</w:t>
      </w:r>
      <w:r>
        <w:t xml:space="preserve"> få formelle hurdler. Hallen kommer til at ligge på de nuværende baner 1 og 2, og der kommer erstatningsbaner i den fjerne ende. </w:t>
      </w:r>
    </w:p>
    <w:p w:rsidR="00996BBF" w:rsidRDefault="00996BBF" w:rsidP="00B15595">
      <w:pPr>
        <w:pStyle w:val="Listeafsnit"/>
        <w:numPr>
          <w:ilvl w:val="0"/>
          <w:numId w:val="6"/>
        </w:numPr>
      </w:pPr>
      <w:r>
        <w:t>Man er i gang med at undersøge finansiering, herunder sponsorer. Glashuset bliver revet ned, og der undersøges etablering af en mindre bygning i den fjerne ende.</w:t>
      </w:r>
    </w:p>
    <w:p w:rsidR="00996BBF" w:rsidRDefault="00996BBF" w:rsidP="00996BBF">
      <w:pPr>
        <w:pStyle w:val="Listeafsnit"/>
        <w:numPr>
          <w:ilvl w:val="0"/>
          <w:numId w:val="6"/>
        </w:numPr>
      </w:pPr>
      <w:r>
        <w:t>Nærmere orientering til HB på næste møde, men der var stor anerkendelse af Tennisklubbens arbejde i denne sag. Projektet er nu på 8,2 mio.</w:t>
      </w:r>
    </w:p>
    <w:p w:rsidR="00B15595" w:rsidRDefault="00B15595" w:rsidP="00B15595">
      <w:pPr>
        <w:ind w:left="720"/>
        <w:rPr>
          <w:b/>
          <w:u w:val="single"/>
        </w:rPr>
      </w:pPr>
    </w:p>
    <w:p w:rsidR="00607AD8" w:rsidRDefault="004D76CF" w:rsidP="00607AD8">
      <w:pPr>
        <w:numPr>
          <w:ilvl w:val="0"/>
          <w:numId w:val="2"/>
        </w:numPr>
        <w:rPr>
          <w:b/>
          <w:u w:val="single"/>
        </w:rPr>
      </w:pPr>
      <w:r>
        <w:rPr>
          <w:b/>
          <w:u w:val="single"/>
        </w:rPr>
        <w:t xml:space="preserve">Sommerlejren </w:t>
      </w:r>
    </w:p>
    <w:p w:rsidR="004E58C5" w:rsidRDefault="004E58C5" w:rsidP="004D76CF">
      <w:pPr>
        <w:pStyle w:val="Listeafsnit"/>
        <w:numPr>
          <w:ilvl w:val="0"/>
          <w:numId w:val="6"/>
        </w:numPr>
      </w:pPr>
      <w:r>
        <w:t xml:space="preserve">Udlejningen for 2019 ser </w:t>
      </w:r>
      <w:r w:rsidR="00B15595">
        <w:t xml:space="preserve">fortsat </w:t>
      </w:r>
      <w:r>
        <w:t>fin ud</w:t>
      </w:r>
      <w:r w:rsidR="00996BBF">
        <w:t>, og lejrens generelle tilstand er bedre end længe</w:t>
      </w:r>
      <w:r>
        <w:t>.</w:t>
      </w:r>
    </w:p>
    <w:p w:rsidR="004D76CF" w:rsidRDefault="00996BBF" w:rsidP="00996BBF">
      <w:pPr>
        <w:pStyle w:val="Listeafsnit"/>
        <w:numPr>
          <w:ilvl w:val="0"/>
          <w:numId w:val="6"/>
        </w:numPr>
      </w:pPr>
      <w:r>
        <w:t xml:space="preserve">Udvalget holder den årlige arbejdslejr sidst i maj med fokus på bl.a. genopretning af flisearealerne. </w:t>
      </w:r>
    </w:p>
    <w:p w:rsidR="00996BBF" w:rsidRDefault="00996BBF" w:rsidP="00996BBF">
      <w:pPr>
        <w:pStyle w:val="Listeafsnit"/>
        <w:ind w:left="1080"/>
      </w:pPr>
    </w:p>
    <w:p w:rsidR="00607AD8" w:rsidRDefault="00607AD8" w:rsidP="00607AD8">
      <w:pPr>
        <w:numPr>
          <w:ilvl w:val="0"/>
          <w:numId w:val="2"/>
        </w:numPr>
        <w:rPr>
          <w:b/>
          <w:u w:val="single"/>
        </w:rPr>
      </w:pPr>
      <w:r>
        <w:rPr>
          <w:b/>
          <w:u w:val="single"/>
        </w:rPr>
        <w:t>HUSET</w:t>
      </w:r>
    </w:p>
    <w:p w:rsidR="00996BBF" w:rsidRDefault="00996BBF" w:rsidP="00B5591C">
      <w:pPr>
        <w:pStyle w:val="Listeafsnit"/>
        <w:numPr>
          <w:ilvl w:val="0"/>
          <w:numId w:val="6"/>
        </w:numPr>
      </w:pPr>
      <w:r>
        <w:t>Renoveringsarbejdet er i fuld gang. Badeværelset og maling er man kommet langt med. Arbejdet blandt andet med vinduerne vil fortsætte frem til d. 1/7, hvorefter gulvene bliver ordnet i juli. Derfor vil brugen af huset være meget begrænset i denne periode.</w:t>
      </w:r>
      <w:r w:rsidR="00B15595">
        <w:t xml:space="preserve"> </w:t>
      </w:r>
    </w:p>
    <w:p w:rsidR="004E58C5" w:rsidRDefault="00996BBF" w:rsidP="00B5591C">
      <w:pPr>
        <w:pStyle w:val="Listeafsnit"/>
        <w:numPr>
          <w:ilvl w:val="0"/>
          <w:numId w:val="6"/>
        </w:numPr>
      </w:pPr>
      <w:r>
        <w:t>Husudvalget mfl. skal have lavet en opdatering af husreglementet.</w:t>
      </w:r>
    </w:p>
    <w:p w:rsidR="00284C0D" w:rsidRDefault="00284C0D" w:rsidP="00284C0D">
      <w:pPr>
        <w:ind w:left="720"/>
      </w:pPr>
    </w:p>
    <w:p w:rsidR="00607AD8" w:rsidRDefault="004D76CF" w:rsidP="00607AD8">
      <w:pPr>
        <w:numPr>
          <w:ilvl w:val="0"/>
          <w:numId w:val="2"/>
        </w:numPr>
        <w:rPr>
          <w:b/>
        </w:rPr>
      </w:pPr>
      <w:r>
        <w:rPr>
          <w:b/>
          <w:u w:val="single"/>
        </w:rPr>
        <w:t>Administrationen</w:t>
      </w:r>
    </w:p>
    <w:p w:rsidR="00102F94" w:rsidRDefault="00170591" w:rsidP="00284C0D">
      <w:pPr>
        <w:numPr>
          <w:ilvl w:val="0"/>
          <w:numId w:val="3"/>
        </w:numPr>
      </w:pPr>
      <w:r>
        <w:t xml:space="preserve">Intet at </w:t>
      </w:r>
      <w:proofErr w:type="gramStart"/>
      <w:r>
        <w:t>bemærke</w:t>
      </w:r>
      <w:proofErr w:type="gramEnd"/>
      <w:r>
        <w:t>.</w:t>
      </w:r>
      <w:r w:rsidR="00102F94">
        <w:t xml:space="preserve"> </w:t>
      </w:r>
    </w:p>
    <w:p w:rsidR="00B5591C" w:rsidRDefault="00B5591C" w:rsidP="00607AD8">
      <w:pPr>
        <w:ind w:left="1080"/>
      </w:pPr>
    </w:p>
    <w:p w:rsidR="00607AD8" w:rsidRDefault="00996BBF" w:rsidP="00607AD8">
      <w:pPr>
        <w:numPr>
          <w:ilvl w:val="0"/>
          <w:numId w:val="2"/>
        </w:numPr>
        <w:rPr>
          <w:b/>
          <w:u w:val="single"/>
        </w:rPr>
      </w:pPr>
      <w:r>
        <w:rPr>
          <w:b/>
          <w:u w:val="single"/>
        </w:rPr>
        <w:t>Spørgeskemaundersøgelse</w:t>
      </w:r>
    </w:p>
    <w:p w:rsidR="00996BBF" w:rsidRDefault="00996BBF" w:rsidP="00996BBF">
      <w:pPr>
        <w:pStyle w:val="Listeafsnit"/>
        <w:numPr>
          <w:ilvl w:val="0"/>
          <w:numId w:val="3"/>
        </w:numPr>
      </w:pPr>
      <w:r>
        <w:t>TP</w:t>
      </w:r>
      <w:r w:rsidR="00170591">
        <w:t xml:space="preserve"> </w:t>
      </w:r>
      <w:r>
        <w:t>kommenterede det udsendte udkast til skema, og der var enighed om at det var et godt udgangspunkt. Skema skal udbygges og have et godt layout. HP supplerer teksten og vi inddraget Jesper Krogh, som var anledning til initiativet. Det er tanken at undersøgelsen skal gennemføres til september 2019.</w:t>
      </w:r>
    </w:p>
    <w:p w:rsidR="00170591" w:rsidRDefault="00996BBF" w:rsidP="00996BBF">
      <w:pPr>
        <w:pStyle w:val="Listeafsnit"/>
        <w:ind w:left="1080"/>
      </w:pPr>
      <w:r>
        <w:t xml:space="preserve"> </w:t>
      </w:r>
    </w:p>
    <w:p w:rsidR="00AC6687" w:rsidRDefault="00996BBF" w:rsidP="00AC6687">
      <w:pPr>
        <w:numPr>
          <w:ilvl w:val="0"/>
          <w:numId w:val="2"/>
        </w:numPr>
        <w:rPr>
          <w:b/>
          <w:u w:val="single"/>
        </w:rPr>
      </w:pPr>
      <w:r>
        <w:rPr>
          <w:b/>
          <w:u w:val="single"/>
        </w:rPr>
        <w:t>Nyt fra afdelingerne</w:t>
      </w:r>
    </w:p>
    <w:p w:rsidR="00996BBF" w:rsidRDefault="00996BBF" w:rsidP="009C1B4F">
      <w:pPr>
        <w:numPr>
          <w:ilvl w:val="0"/>
          <w:numId w:val="3"/>
        </w:numPr>
      </w:pPr>
      <w:r>
        <w:t>Fodbold har rigtig god gang i den med sportslig succes, bl.a. med et stort pigeinitiativ. Der er skaffet mere økonomisk støtte fra puljer i DBU/DIF.</w:t>
      </w:r>
    </w:p>
    <w:p w:rsidR="00996BBF" w:rsidRDefault="00996BBF" w:rsidP="009C1B4F">
      <w:pPr>
        <w:numPr>
          <w:ilvl w:val="0"/>
          <w:numId w:val="3"/>
        </w:numPr>
      </w:pPr>
      <w:r>
        <w:t>Håndbold har rigtig mange på venteliste i de små årgange, men mangel på trænere.</w:t>
      </w:r>
    </w:p>
    <w:p w:rsidR="00996BBF" w:rsidRDefault="00996BBF" w:rsidP="00996BBF">
      <w:pPr>
        <w:ind w:left="1080"/>
      </w:pPr>
    </w:p>
    <w:p w:rsidR="00607AD8" w:rsidRDefault="004D76CF" w:rsidP="00607AD8">
      <w:pPr>
        <w:numPr>
          <w:ilvl w:val="0"/>
          <w:numId w:val="2"/>
        </w:numPr>
        <w:rPr>
          <w:b/>
          <w:u w:val="single"/>
        </w:rPr>
      </w:pPr>
      <w:r>
        <w:rPr>
          <w:b/>
          <w:u w:val="single"/>
        </w:rPr>
        <w:t>Nyt fra udvalgene</w:t>
      </w:r>
    </w:p>
    <w:p w:rsidR="00996BBF" w:rsidRDefault="00615E66" w:rsidP="00607AD8">
      <w:pPr>
        <w:numPr>
          <w:ilvl w:val="0"/>
          <w:numId w:val="3"/>
        </w:numPr>
      </w:pPr>
      <w:r>
        <w:t xml:space="preserve">Brugerbestyrelsen: </w:t>
      </w:r>
      <w:r w:rsidR="004E58C5">
        <w:t>Vi har stadig en hænger vedr. ubrugte BB-midler.</w:t>
      </w:r>
      <w:r w:rsidR="00996BBF">
        <w:t xml:space="preserve"> </w:t>
      </w:r>
      <w:proofErr w:type="spellStart"/>
      <w:r w:rsidR="00996BBF">
        <w:t>FGs</w:t>
      </w:r>
      <w:proofErr w:type="spellEnd"/>
      <w:r w:rsidR="00996BBF">
        <w:t xml:space="preserve"> gamle liste bliver støvet af, og HP tager fat i KFF.</w:t>
      </w:r>
      <w:r w:rsidR="004E58C5">
        <w:t xml:space="preserve"> </w:t>
      </w:r>
    </w:p>
    <w:p w:rsidR="000E0570" w:rsidRDefault="00996BBF" w:rsidP="00607AD8">
      <w:pPr>
        <w:numPr>
          <w:ilvl w:val="0"/>
          <w:numId w:val="3"/>
        </w:numPr>
      </w:pPr>
      <w:r>
        <w:t>TS har aftalt en gennemgang med KFF af Emdrupparken d. 14/5 især med henblik på en generel oprydning.</w:t>
      </w:r>
      <w:r w:rsidR="00FC64AC">
        <w:t xml:space="preserve"> </w:t>
      </w:r>
    </w:p>
    <w:p w:rsidR="002F1188" w:rsidRDefault="002F1188" w:rsidP="00607AD8">
      <w:pPr>
        <w:ind w:left="360"/>
      </w:pPr>
    </w:p>
    <w:p w:rsidR="00284C0D" w:rsidRPr="00284C0D" w:rsidRDefault="00607AD8" w:rsidP="00607AD8">
      <w:pPr>
        <w:numPr>
          <w:ilvl w:val="0"/>
          <w:numId w:val="2"/>
        </w:numPr>
        <w:rPr>
          <w:b/>
          <w:u w:val="single"/>
        </w:rPr>
      </w:pPr>
      <w:r>
        <w:rPr>
          <w:b/>
          <w:u w:val="single"/>
        </w:rPr>
        <w:t>Eventuelt:</w:t>
      </w:r>
      <w:r w:rsidR="00FD54E1">
        <w:t xml:space="preserve"> </w:t>
      </w:r>
      <w:r w:rsidR="00284C0D">
        <w:t xml:space="preserve"> </w:t>
      </w:r>
    </w:p>
    <w:p w:rsidR="00170591" w:rsidRDefault="00996BBF" w:rsidP="00170591">
      <w:pPr>
        <w:numPr>
          <w:ilvl w:val="0"/>
          <w:numId w:val="5"/>
        </w:numPr>
      </w:pPr>
      <w:r>
        <w:t xml:space="preserve">Intet at </w:t>
      </w:r>
      <w:proofErr w:type="gramStart"/>
      <w:r>
        <w:t>referere</w:t>
      </w:r>
      <w:proofErr w:type="gramEnd"/>
      <w:r>
        <w:t>.</w:t>
      </w:r>
    </w:p>
    <w:p w:rsidR="00607AD8" w:rsidRDefault="00FC64AC" w:rsidP="004E58C5">
      <w:pPr>
        <w:ind w:left="720"/>
        <w:jc w:val="right"/>
        <w:rPr>
          <w:i/>
          <w:sz w:val="18"/>
          <w:szCs w:val="18"/>
        </w:rPr>
      </w:pPr>
      <w:r>
        <w:tab/>
      </w:r>
      <w:r>
        <w:tab/>
      </w:r>
      <w:r>
        <w:tab/>
      </w:r>
      <w:r>
        <w:tab/>
      </w:r>
      <w:r w:rsidR="00994F5B">
        <w:t xml:space="preserve"> </w:t>
      </w:r>
      <w:proofErr w:type="spellStart"/>
      <w:r w:rsidR="00D3508B">
        <w:rPr>
          <w:i/>
          <w:sz w:val="18"/>
          <w:szCs w:val="18"/>
        </w:rPr>
        <w:t>r</w:t>
      </w:r>
      <w:r w:rsidR="00607AD8">
        <w:rPr>
          <w:i/>
          <w:sz w:val="18"/>
          <w:szCs w:val="18"/>
        </w:rPr>
        <w:t>ef</w:t>
      </w:r>
      <w:proofErr w:type="spellEnd"/>
      <w:r w:rsidR="00607AD8">
        <w:rPr>
          <w:i/>
          <w:sz w:val="18"/>
          <w:szCs w:val="18"/>
        </w:rPr>
        <w:t>.:</w:t>
      </w:r>
      <w:r w:rsidR="00025A4C">
        <w:rPr>
          <w:i/>
          <w:sz w:val="18"/>
          <w:szCs w:val="18"/>
        </w:rPr>
        <w:t>JR/ES</w:t>
      </w:r>
    </w:p>
    <w:p w:rsidR="004D76CF" w:rsidRDefault="004D76CF" w:rsidP="004D76CF">
      <w:pPr>
        <w:rPr>
          <w:i/>
          <w:sz w:val="18"/>
          <w:szCs w:val="18"/>
        </w:rPr>
      </w:pPr>
    </w:p>
    <w:p w:rsidR="00B15595" w:rsidRDefault="00096B9C" w:rsidP="00170591">
      <w:r>
        <w:rPr>
          <w:i/>
          <w:sz w:val="18"/>
          <w:szCs w:val="18"/>
        </w:rPr>
        <w:t xml:space="preserve"> </w:t>
      </w:r>
    </w:p>
    <w:p w:rsidR="00B15595" w:rsidRDefault="00B15595" w:rsidP="004D76CF">
      <w:pPr>
        <w:rPr>
          <w:i/>
          <w:sz w:val="18"/>
          <w:szCs w:val="18"/>
        </w:rPr>
      </w:pPr>
    </w:p>
    <w:sectPr w:rsidR="00B15595" w:rsidSect="00963A12">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995" w:rsidRDefault="001E1995">
      <w:r>
        <w:separator/>
      </w:r>
    </w:p>
  </w:endnote>
  <w:endnote w:type="continuationSeparator" w:id="0">
    <w:p w:rsidR="001E1995" w:rsidRDefault="001E1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995" w:rsidRDefault="001E1995">
      <w:r>
        <w:separator/>
      </w:r>
    </w:p>
  </w:footnote>
  <w:footnote w:type="continuationSeparator" w:id="0">
    <w:p w:rsidR="001E1995" w:rsidRDefault="001E1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8268"/>
    </w:tblGrid>
    <w:tr w:rsidR="008C0104">
      <w:tc>
        <w:tcPr>
          <w:tcW w:w="1510" w:type="dxa"/>
        </w:tcPr>
        <w:p w:rsidR="008C0104" w:rsidRDefault="008C0104">
          <w:pPr>
            <w:pStyle w:val="Sidehoved"/>
          </w:pPr>
          <w:r>
            <w:rPr>
              <w:noProof/>
            </w:rPr>
            <w:drawing>
              <wp:inline distT="0" distB="0" distL="0" distR="0">
                <wp:extent cx="708660" cy="708660"/>
                <wp:effectExtent l="19050" t="0" r="0" b="0"/>
                <wp:docPr id="1" name="Billede 1" descr="kfu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fumlogo"/>
                        <pic:cNvPicPr>
                          <a:picLocks noChangeAspect="1" noChangeArrowheads="1"/>
                        </pic:cNvPicPr>
                      </pic:nvPicPr>
                      <pic:blipFill>
                        <a:blip r:embed="rId1"/>
                        <a:srcRect/>
                        <a:stretch>
                          <a:fillRect/>
                        </a:stretch>
                      </pic:blipFill>
                      <pic:spPr bwMode="auto">
                        <a:xfrm>
                          <a:off x="0" y="0"/>
                          <a:ext cx="708660" cy="708660"/>
                        </a:xfrm>
                        <a:prstGeom prst="rect">
                          <a:avLst/>
                        </a:prstGeom>
                        <a:noFill/>
                        <a:ln w="9525">
                          <a:noFill/>
                          <a:miter lim="800000"/>
                          <a:headEnd/>
                          <a:tailEnd/>
                        </a:ln>
                      </pic:spPr>
                    </pic:pic>
                  </a:graphicData>
                </a:graphic>
              </wp:inline>
            </w:drawing>
          </w:r>
        </w:p>
      </w:tc>
      <w:tc>
        <w:tcPr>
          <w:tcW w:w="8268" w:type="dxa"/>
        </w:tcPr>
        <w:p w:rsidR="008C0104" w:rsidRDefault="008C0104">
          <w:pPr>
            <w:pStyle w:val="Sidehoved"/>
            <w:tabs>
              <w:tab w:val="left" w:pos="1440"/>
            </w:tabs>
            <w:rPr>
              <w:rFonts w:ascii="Arial" w:hAnsi="Arial" w:cs="Arial"/>
              <w:color w:val="0000FF"/>
              <w:sz w:val="32"/>
            </w:rPr>
          </w:pPr>
          <w:r>
            <w:rPr>
              <w:rFonts w:ascii="Arial" w:hAnsi="Arial" w:cs="Arial"/>
              <w:color w:val="0000FF"/>
              <w:sz w:val="52"/>
            </w:rPr>
            <w:t xml:space="preserve">KFUM </w:t>
          </w:r>
          <w:r>
            <w:rPr>
              <w:rFonts w:ascii="Arial" w:hAnsi="Arial" w:cs="Arial"/>
              <w:color w:val="0000FF"/>
              <w:sz w:val="36"/>
            </w:rPr>
            <w:t>Centralforeningen</w:t>
          </w:r>
        </w:p>
        <w:p w:rsidR="008C0104" w:rsidRDefault="008C0104">
          <w:pPr>
            <w:pStyle w:val="Sidehoved"/>
            <w:tabs>
              <w:tab w:val="left" w:pos="1440"/>
            </w:tabs>
            <w:rPr>
              <w:rFonts w:ascii="Arial" w:hAnsi="Arial" w:cs="Arial"/>
              <w:color w:val="0000FF"/>
              <w:sz w:val="28"/>
            </w:rPr>
          </w:pPr>
          <w:r>
            <w:rPr>
              <w:rFonts w:ascii="Arial" w:hAnsi="Arial" w:cs="Arial"/>
              <w:color w:val="0000FF"/>
              <w:sz w:val="28"/>
            </w:rPr>
            <w:t xml:space="preserve">Nøkkerosevej </w:t>
          </w:r>
          <w:proofErr w:type="gramStart"/>
          <w:r>
            <w:rPr>
              <w:rFonts w:ascii="Arial" w:hAnsi="Arial" w:cs="Arial"/>
              <w:color w:val="0000FF"/>
              <w:sz w:val="28"/>
            </w:rPr>
            <w:t>23,  2400</w:t>
          </w:r>
          <w:proofErr w:type="gramEnd"/>
          <w:r>
            <w:rPr>
              <w:rFonts w:ascii="Arial" w:hAnsi="Arial" w:cs="Arial"/>
              <w:color w:val="0000FF"/>
              <w:sz w:val="28"/>
            </w:rPr>
            <w:t xml:space="preserve"> København NV              </w:t>
          </w:r>
        </w:p>
        <w:p w:rsidR="008C0104" w:rsidRDefault="008C0104">
          <w:pPr>
            <w:pStyle w:val="Sidehoved"/>
          </w:pPr>
        </w:p>
      </w:tc>
    </w:tr>
  </w:tbl>
  <w:p w:rsidR="008C0104" w:rsidRDefault="008C0104">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2B7"/>
    <w:multiLevelType w:val="hybridMultilevel"/>
    <w:tmpl w:val="CCC2CA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0053F80"/>
    <w:multiLevelType w:val="hybridMultilevel"/>
    <w:tmpl w:val="8D7A0BFE"/>
    <w:lvl w:ilvl="0" w:tplc="7E700F04">
      <w:start w:val="2015"/>
      <w:numFmt w:val="bullet"/>
      <w:lvlText w:val="-"/>
      <w:lvlJc w:val="left"/>
      <w:pPr>
        <w:ind w:left="1080" w:hanging="360"/>
      </w:pPr>
      <w:rPr>
        <w:rFonts w:ascii="Times New Roman" w:eastAsia="Times New Roman" w:hAnsi="Times New Roman" w:cs="Times New Roman" w:hint="default"/>
        <w:b w:val="0"/>
        <w:strike w:val="0"/>
        <w:dstrike w:val="0"/>
        <w:u w:val="none"/>
        <w:effect w:val="none"/>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B4E161C"/>
    <w:multiLevelType w:val="hybridMultilevel"/>
    <w:tmpl w:val="0ECCF050"/>
    <w:lvl w:ilvl="0" w:tplc="AC2219F4">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nsid w:val="3AD36D0B"/>
    <w:multiLevelType w:val="hybridMultilevel"/>
    <w:tmpl w:val="46E8B53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
    <w:nsid w:val="67B429F7"/>
    <w:multiLevelType w:val="hybridMultilevel"/>
    <w:tmpl w:val="46E8B53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78EB1E80"/>
    <w:multiLevelType w:val="hybridMultilevel"/>
    <w:tmpl w:val="91D0705A"/>
    <w:lvl w:ilvl="0" w:tplc="7E700F04">
      <w:start w:val="2015"/>
      <w:numFmt w:val="bullet"/>
      <w:lvlText w:val="-"/>
      <w:lvlJc w:val="left"/>
      <w:pPr>
        <w:ind w:left="1080" w:hanging="360"/>
      </w:pPr>
      <w:rPr>
        <w:rFonts w:ascii="Times New Roman" w:eastAsia="Times New Roman" w:hAnsi="Times New Roman" w:cs="Times New Roman" w:hint="default"/>
        <w:b w:val="0"/>
        <w:strike w:val="0"/>
        <w:dstrike w:val="0"/>
        <w:u w:val="none"/>
        <w:effect w:val="none"/>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69D"/>
    <w:rsid w:val="0001559A"/>
    <w:rsid w:val="00017753"/>
    <w:rsid w:val="00025A4C"/>
    <w:rsid w:val="00026311"/>
    <w:rsid w:val="000435A0"/>
    <w:rsid w:val="00064DB8"/>
    <w:rsid w:val="00080BF6"/>
    <w:rsid w:val="00096486"/>
    <w:rsid w:val="00096B9C"/>
    <w:rsid w:val="000970E3"/>
    <w:rsid w:val="000B6BBC"/>
    <w:rsid w:val="000C2D31"/>
    <w:rsid w:val="000E0570"/>
    <w:rsid w:val="00102F94"/>
    <w:rsid w:val="00104238"/>
    <w:rsid w:val="001173D3"/>
    <w:rsid w:val="00170591"/>
    <w:rsid w:val="00180EE7"/>
    <w:rsid w:val="001A571B"/>
    <w:rsid w:val="001B1754"/>
    <w:rsid w:val="001B1FA2"/>
    <w:rsid w:val="001B63EE"/>
    <w:rsid w:val="001C75C8"/>
    <w:rsid w:val="001E0CAF"/>
    <w:rsid w:val="001E1995"/>
    <w:rsid w:val="001E1F7C"/>
    <w:rsid w:val="00226F56"/>
    <w:rsid w:val="002345E4"/>
    <w:rsid w:val="00235B8D"/>
    <w:rsid w:val="00272B8C"/>
    <w:rsid w:val="00280981"/>
    <w:rsid w:val="00284C0D"/>
    <w:rsid w:val="00287E68"/>
    <w:rsid w:val="002B2A67"/>
    <w:rsid w:val="002C41F3"/>
    <w:rsid w:val="002D0B21"/>
    <w:rsid w:val="002F1188"/>
    <w:rsid w:val="0031267E"/>
    <w:rsid w:val="00337090"/>
    <w:rsid w:val="00346FCD"/>
    <w:rsid w:val="00354C4B"/>
    <w:rsid w:val="00363F82"/>
    <w:rsid w:val="00385487"/>
    <w:rsid w:val="003A568F"/>
    <w:rsid w:val="003B5CE6"/>
    <w:rsid w:val="003F0D3B"/>
    <w:rsid w:val="003F1D6D"/>
    <w:rsid w:val="004011EE"/>
    <w:rsid w:val="00407056"/>
    <w:rsid w:val="00411B93"/>
    <w:rsid w:val="00417387"/>
    <w:rsid w:val="00431591"/>
    <w:rsid w:val="00491DB3"/>
    <w:rsid w:val="004B56CA"/>
    <w:rsid w:val="004B7BC9"/>
    <w:rsid w:val="004D76CF"/>
    <w:rsid w:val="004E58C5"/>
    <w:rsid w:val="00520227"/>
    <w:rsid w:val="005436A1"/>
    <w:rsid w:val="00564259"/>
    <w:rsid w:val="00564512"/>
    <w:rsid w:val="00570905"/>
    <w:rsid w:val="005B2C65"/>
    <w:rsid w:val="005B4C3F"/>
    <w:rsid w:val="005F6A72"/>
    <w:rsid w:val="0060388D"/>
    <w:rsid w:val="00607AD8"/>
    <w:rsid w:val="00615CDA"/>
    <w:rsid w:val="00615E66"/>
    <w:rsid w:val="00627534"/>
    <w:rsid w:val="00665251"/>
    <w:rsid w:val="006770BD"/>
    <w:rsid w:val="00685A67"/>
    <w:rsid w:val="00697A5A"/>
    <w:rsid w:val="006A5DC1"/>
    <w:rsid w:val="006E0A7A"/>
    <w:rsid w:val="006E4D22"/>
    <w:rsid w:val="006E503E"/>
    <w:rsid w:val="006F1D41"/>
    <w:rsid w:val="006F5D86"/>
    <w:rsid w:val="007432AF"/>
    <w:rsid w:val="00750AEB"/>
    <w:rsid w:val="00773427"/>
    <w:rsid w:val="00783177"/>
    <w:rsid w:val="00785899"/>
    <w:rsid w:val="007A5EB4"/>
    <w:rsid w:val="007B3F2D"/>
    <w:rsid w:val="007E0E2E"/>
    <w:rsid w:val="00801FF3"/>
    <w:rsid w:val="0081619A"/>
    <w:rsid w:val="00875E1D"/>
    <w:rsid w:val="008928A6"/>
    <w:rsid w:val="0089726F"/>
    <w:rsid w:val="008B28DE"/>
    <w:rsid w:val="008B606A"/>
    <w:rsid w:val="008C0104"/>
    <w:rsid w:val="008C0766"/>
    <w:rsid w:val="008C31D0"/>
    <w:rsid w:val="008D346B"/>
    <w:rsid w:val="008E16D5"/>
    <w:rsid w:val="00916613"/>
    <w:rsid w:val="00924BCF"/>
    <w:rsid w:val="00926C1A"/>
    <w:rsid w:val="009306F3"/>
    <w:rsid w:val="009379D9"/>
    <w:rsid w:val="0094744A"/>
    <w:rsid w:val="00963A12"/>
    <w:rsid w:val="009903D3"/>
    <w:rsid w:val="00992CE7"/>
    <w:rsid w:val="00994F5B"/>
    <w:rsid w:val="00996021"/>
    <w:rsid w:val="00996BBF"/>
    <w:rsid w:val="009C0BB7"/>
    <w:rsid w:val="009C1B4F"/>
    <w:rsid w:val="009D5FEC"/>
    <w:rsid w:val="009F074B"/>
    <w:rsid w:val="00A12A97"/>
    <w:rsid w:val="00A226AA"/>
    <w:rsid w:val="00A474F8"/>
    <w:rsid w:val="00A53250"/>
    <w:rsid w:val="00A9088F"/>
    <w:rsid w:val="00AA3D85"/>
    <w:rsid w:val="00AA777D"/>
    <w:rsid w:val="00AB58E5"/>
    <w:rsid w:val="00AB7413"/>
    <w:rsid w:val="00AC6687"/>
    <w:rsid w:val="00AD3A6D"/>
    <w:rsid w:val="00AD6FCC"/>
    <w:rsid w:val="00AE6240"/>
    <w:rsid w:val="00AE76C5"/>
    <w:rsid w:val="00B04AC4"/>
    <w:rsid w:val="00B06062"/>
    <w:rsid w:val="00B15595"/>
    <w:rsid w:val="00B2536F"/>
    <w:rsid w:val="00B37048"/>
    <w:rsid w:val="00B42A52"/>
    <w:rsid w:val="00B5591C"/>
    <w:rsid w:val="00B60A1A"/>
    <w:rsid w:val="00B62E9F"/>
    <w:rsid w:val="00B91729"/>
    <w:rsid w:val="00BA2545"/>
    <w:rsid w:val="00BC0034"/>
    <w:rsid w:val="00BD2505"/>
    <w:rsid w:val="00BE2830"/>
    <w:rsid w:val="00BE5189"/>
    <w:rsid w:val="00BF41FF"/>
    <w:rsid w:val="00BF4BD0"/>
    <w:rsid w:val="00C05A65"/>
    <w:rsid w:val="00C33DC4"/>
    <w:rsid w:val="00C853AD"/>
    <w:rsid w:val="00CA27F6"/>
    <w:rsid w:val="00CC510D"/>
    <w:rsid w:val="00CD76FA"/>
    <w:rsid w:val="00D13F07"/>
    <w:rsid w:val="00D15394"/>
    <w:rsid w:val="00D156F0"/>
    <w:rsid w:val="00D223E7"/>
    <w:rsid w:val="00D3508B"/>
    <w:rsid w:val="00D55371"/>
    <w:rsid w:val="00D751E9"/>
    <w:rsid w:val="00D75771"/>
    <w:rsid w:val="00D75D6C"/>
    <w:rsid w:val="00DB17B1"/>
    <w:rsid w:val="00DC5E74"/>
    <w:rsid w:val="00DE01E9"/>
    <w:rsid w:val="00DE068E"/>
    <w:rsid w:val="00DF7B9D"/>
    <w:rsid w:val="00E20015"/>
    <w:rsid w:val="00E5423E"/>
    <w:rsid w:val="00EC118D"/>
    <w:rsid w:val="00EF1C26"/>
    <w:rsid w:val="00F00F95"/>
    <w:rsid w:val="00F24040"/>
    <w:rsid w:val="00F257F5"/>
    <w:rsid w:val="00F276D9"/>
    <w:rsid w:val="00F856F9"/>
    <w:rsid w:val="00FC298A"/>
    <w:rsid w:val="00FC3F8E"/>
    <w:rsid w:val="00FC6370"/>
    <w:rsid w:val="00FC64AC"/>
    <w:rsid w:val="00FC7231"/>
    <w:rsid w:val="00FD469D"/>
    <w:rsid w:val="00FD54E1"/>
    <w:rsid w:val="00FD75CB"/>
    <w:rsid w:val="00FE108F"/>
    <w:rsid w:val="00FE65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7F6"/>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CA27F6"/>
    <w:pPr>
      <w:tabs>
        <w:tab w:val="center" w:pos="4819"/>
        <w:tab w:val="right" w:pos="9638"/>
      </w:tabs>
    </w:pPr>
  </w:style>
  <w:style w:type="paragraph" w:styleId="Sidefod">
    <w:name w:val="footer"/>
    <w:basedOn w:val="Normal"/>
    <w:semiHidden/>
    <w:rsid w:val="00CA27F6"/>
    <w:pPr>
      <w:tabs>
        <w:tab w:val="center" w:pos="4819"/>
        <w:tab w:val="right" w:pos="9638"/>
      </w:tabs>
    </w:pPr>
  </w:style>
  <w:style w:type="table" w:styleId="Tabel-Gitter">
    <w:name w:val="Table Grid"/>
    <w:basedOn w:val="Tabel-Normal"/>
    <w:uiPriority w:val="59"/>
    <w:rsid w:val="00FD4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8D346B"/>
    <w:rPr>
      <w:color w:val="0000FF"/>
      <w:u w:val="single"/>
    </w:rPr>
  </w:style>
  <w:style w:type="paragraph" w:styleId="Markeringsbobletekst">
    <w:name w:val="Balloon Text"/>
    <w:basedOn w:val="Normal"/>
    <w:link w:val="MarkeringsbobletekstTegn"/>
    <w:uiPriority w:val="99"/>
    <w:semiHidden/>
    <w:unhideWhenUsed/>
    <w:rsid w:val="00080BF6"/>
    <w:rPr>
      <w:rFonts w:ascii="Tahoma" w:hAnsi="Tahoma"/>
      <w:sz w:val="16"/>
      <w:szCs w:val="16"/>
    </w:rPr>
  </w:style>
  <w:style w:type="character" w:customStyle="1" w:styleId="MarkeringsbobletekstTegn">
    <w:name w:val="Markeringsbobletekst Tegn"/>
    <w:link w:val="Markeringsbobletekst"/>
    <w:uiPriority w:val="99"/>
    <w:semiHidden/>
    <w:rsid w:val="00080BF6"/>
    <w:rPr>
      <w:rFonts w:ascii="Tahoma" w:hAnsi="Tahoma" w:cs="Tahoma"/>
      <w:sz w:val="16"/>
      <w:szCs w:val="16"/>
    </w:rPr>
  </w:style>
  <w:style w:type="paragraph" w:styleId="Listeafsnit">
    <w:name w:val="List Paragraph"/>
    <w:basedOn w:val="Normal"/>
    <w:uiPriority w:val="34"/>
    <w:qFormat/>
    <w:rsid w:val="00B559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7F6"/>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CA27F6"/>
    <w:pPr>
      <w:tabs>
        <w:tab w:val="center" w:pos="4819"/>
        <w:tab w:val="right" w:pos="9638"/>
      </w:tabs>
    </w:pPr>
  </w:style>
  <w:style w:type="paragraph" w:styleId="Sidefod">
    <w:name w:val="footer"/>
    <w:basedOn w:val="Normal"/>
    <w:semiHidden/>
    <w:rsid w:val="00CA27F6"/>
    <w:pPr>
      <w:tabs>
        <w:tab w:val="center" w:pos="4819"/>
        <w:tab w:val="right" w:pos="9638"/>
      </w:tabs>
    </w:pPr>
  </w:style>
  <w:style w:type="table" w:styleId="Tabel-Gitter">
    <w:name w:val="Table Grid"/>
    <w:basedOn w:val="Tabel-Normal"/>
    <w:uiPriority w:val="59"/>
    <w:rsid w:val="00FD4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8D346B"/>
    <w:rPr>
      <w:color w:val="0000FF"/>
      <w:u w:val="single"/>
    </w:rPr>
  </w:style>
  <w:style w:type="paragraph" w:styleId="Markeringsbobletekst">
    <w:name w:val="Balloon Text"/>
    <w:basedOn w:val="Normal"/>
    <w:link w:val="MarkeringsbobletekstTegn"/>
    <w:uiPriority w:val="99"/>
    <w:semiHidden/>
    <w:unhideWhenUsed/>
    <w:rsid w:val="00080BF6"/>
    <w:rPr>
      <w:rFonts w:ascii="Tahoma" w:hAnsi="Tahoma"/>
      <w:sz w:val="16"/>
      <w:szCs w:val="16"/>
    </w:rPr>
  </w:style>
  <w:style w:type="character" w:customStyle="1" w:styleId="MarkeringsbobletekstTegn">
    <w:name w:val="Markeringsbobletekst Tegn"/>
    <w:link w:val="Markeringsbobletekst"/>
    <w:uiPriority w:val="99"/>
    <w:semiHidden/>
    <w:rsid w:val="00080BF6"/>
    <w:rPr>
      <w:rFonts w:ascii="Tahoma" w:hAnsi="Tahoma" w:cs="Tahoma"/>
      <w:sz w:val="16"/>
      <w:szCs w:val="16"/>
    </w:rPr>
  </w:style>
  <w:style w:type="paragraph" w:styleId="Listeafsnit">
    <w:name w:val="List Paragraph"/>
    <w:basedOn w:val="Normal"/>
    <w:uiPriority w:val="34"/>
    <w:qFormat/>
    <w:rsid w:val="00B55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4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2672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KFUM CF</Company>
  <LinksUpToDate>false</LinksUpToDate>
  <CharactersWithSpaces>3103</CharactersWithSpaces>
  <SharedDoc>false</SharedDoc>
  <HLinks>
    <vt:vector size="12" baseType="variant">
      <vt:variant>
        <vt:i4>7471120</vt:i4>
      </vt:variant>
      <vt:variant>
        <vt:i4>3</vt:i4>
      </vt:variant>
      <vt:variant>
        <vt:i4>0</vt:i4>
      </vt:variant>
      <vt:variant>
        <vt:i4>5</vt:i4>
      </vt:variant>
      <vt:variant>
        <vt:lpwstr>mailto:eva@kfum-kbh.dk</vt:lpwstr>
      </vt:variant>
      <vt:variant>
        <vt:lpwstr/>
      </vt:variant>
      <vt:variant>
        <vt:i4>6619162</vt:i4>
      </vt:variant>
      <vt:variant>
        <vt:i4>0</vt:i4>
      </vt:variant>
      <vt:variant>
        <vt:i4>0</vt:i4>
      </vt:variant>
      <vt:variant>
        <vt:i4>5</vt:i4>
      </vt:variant>
      <vt:variant>
        <vt:lpwstr>mailto:christina.thrane@gmail.com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Vagn Christensen</dc:creator>
  <cp:lastModifiedBy>EvaSehested</cp:lastModifiedBy>
  <cp:revision>3</cp:revision>
  <cp:lastPrinted>2019-05-13T11:59:00Z</cp:lastPrinted>
  <dcterms:created xsi:type="dcterms:W3CDTF">2019-05-15T06:47:00Z</dcterms:created>
  <dcterms:modified xsi:type="dcterms:W3CDTF">2019-05-15T09:29:00Z</dcterms:modified>
</cp:coreProperties>
</file>