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D8" w:rsidRDefault="001F5422" w:rsidP="00284C0D">
      <w:pPr>
        <w:jc w:val="right"/>
      </w:pPr>
      <w:bookmarkStart w:id="0" w:name="_GoBack"/>
      <w:bookmarkEnd w:id="0"/>
      <w:r>
        <w:t>3. september</w:t>
      </w:r>
      <w:r w:rsidR="00607AD8">
        <w:t xml:space="preserve"> 201</w:t>
      </w:r>
      <w:r w:rsidR="00431591">
        <w:t>9</w:t>
      </w:r>
      <w:r w:rsidR="00607AD8">
        <w:t xml:space="preserve"> </w:t>
      </w:r>
    </w:p>
    <w:p w:rsidR="00607AD8" w:rsidRDefault="00607AD8" w:rsidP="00607AD8"/>
    <w:p w:rsidR="001F5422" w:rsidRDefault="001F5422" w:rsidP="00607AD8"/>
    <w:p w:rsidR="00607AD8" w:rsidRDefault="00607AD8" w:rsidP="00607AD8">
      <w:pPr>
        <w:rPr>
          <w:b/>
          <w:u w:val="single"/>
        </w:rPr>
      </w:pPr>
      <w:r>
        <w:rPr>
          <w:b/>
          <w:u w:val="single"/>
        </w:rPr>
        <w:t xml:space="preserve">REFERAT af Hovedbestyrelsesmøde, afholdt i </w:t>
      </w:r>
      <w:r w:rsidR="00DF7B9D">
        <w:rPr>
          <w:b/>
          <w:u w:val="single"/>
        </w:rPr>
        <w:t>Huset</w:t>
      </w:r>
      <w:r>
        <w:rPr>
          <w:b/>
          <w:u w:val="single"/>
        </w:rPr>
        <w:t xml:space="preserve">, </w:t>
      </w:r>
      <w:r w:rsidR="00EE4AF7">
        <w:rPr>
          <w:b/>
          <w:u w:val="single"/>
        </w:rPr>
        <w:t>mandag</w:t>
      </w:r>
      <w:r w:rsidR="00431591">
        <w:rPr>
          <w:b/>
          <w:u w:val="single"/>
        </w:rPr>
        <w:t>,</w:t>
      </w:r>
      <w:r>
        <w:rPr>
          <w:b/>
          <w:u w:val="single"/>
        </w:rPr>
        <w:t xml:space="preserve"> den </w:t>
      </w:r>
      <w:r w:rsidR="00EE4AF7">
        <w:rPr>
          <w:b/>
          <w:u w:val="single"/>
        </w:rPr>
        <w:t>2</w:t>
      </w:r>
      <w:r w:rsidR="00D13F07">
        <w:rPr>
          <w:b/>
          <w:u w:val="single"/>
        </w:rPr>
        <w:t xml:space="preserve">. </w:t>
      </w:r>
      <w:r w:rsidR="00EE4AF7">
        <w:rPr>
          <w:b/>
          <w:u w:val="single"/>
        </w:rPr>
        <w:t>september</w:t>
      </w:r>
      <w:r>
        <w:rPr>
          <w:b/>
          <w:u w:val="single"/>
        </w:rPr>
        <w:t xml:space="preserve"> 201</w:t>
      </w:r>
      <w:r w:rsidR="00431591">
        <w:rPr>
          <w:b/>
          <w:u w:val="single"/>
        </w:rPr>
        <w:t>9</w:t>
      </w:r>
    </w:p>
    <w:p w:rsidR="00607AD8" w:rsidRDefault="00607AD8" w:rsidP="00607AD8">
      <w:pPr>
        <w:rPr>
          <w:b/>
          <w:u w:val="single"/>
        </w:rPr>
      </w:pPr>
    </w:p>
    <w:p w:rsidR="00607AD8" w:rsidRDefault="00607AD8" w:rsidP="00607AD8">
      <w:r>
        <w:rPr>
          <w:b/>
          <w:u w:val="single"/>
        </w:rPr>
        <w:t>Deltagere:</w:t>
      </w:r>
      <w:r>
        <w:t xml:space="preserve"> Henrik Persson (HP) – </w:t>
      </w:r>
      <w:r w:rsidR="00284C0D">
        <w:t xml:space="preserve">Rene Thor Olsen (RTO) - </w:t>
      </w:r>
      <w:r w:rsidR="0089726F">
        <w:t xml:space="preserve">Jens Risum (JR) </w:t>
      </w:r>
      <w:r w:rsidR="00AD6FCC">
        <w:t>–</w:t>
      </w:r>
      <w:r w:rsidR="0089726F">
        <w:t xml:space="preserve"> </w:t>
      </w:r>
      <w:r w:rsidR="00AD6FCC">
        <w:t>Karin Nielsen (KN)</w:t>
      </w:r>
      <w:r>
        <w:t xml:space="preserve"> – Thomas Sørensen (TS) – </w:t>
      </w:r>
      <w:r w:rsidR="00B15595">
        <w:t xml:space="preserve">Flemming Gutheil (FG) – Jeppe Friborg (JF) – </w:t>
      </w:r>
      <w:r w:rsidR="00D55371">
        <w:t>Torben Peters (TP)</w:t>
      </w:r>
      <w:r w:rsidR="00B15595">
        <w:t xml:space="preserve"> – </w:t>
      </w:r>
      <w:r w:rsidR="00EE4AF7">
        <w:t xml:space="preserve">Bjarne Kellberg (BK) – Søren Bergquist (SB) </w:t>
      </w:r>
      <w:r w:rsidR="00FC64AC">
        <w:t>s</w:t>
      </w:r>
      <w:r>
        <w:t>amt Eva Sehested (ES).</w:t>
      </w:r>
      <w:r w:rsidR="00102F94">
        <w:t xml:space="preserve">  </w:t>
      </w:r>
    </w:p>
    <w:p w:rsidR="00607AD8" w:rsidRPr="00EE4AF7" w:rsidRDefault="00607AD8" w:rsidP="00607AD8">
      <w:pPr>
        <w:rPr>
          <w:lang w:val="en-US"/>
        </w:rPr>
      </w:pPr>
      <w:proofErr w:type="spellStart"/>
      <w:r w:rsidRPr="00EE4AF7">
        <w:rPr>
          <w:b/>
          <w:u w:val="single"/>
          <w:lang w:val="en-US"/>
        </w:rPr>
        <w:t>Afbud</w:t>
      </w:r>
      <w:proofErr w:type="spellEnd"/>
      <w:r w:rsidRPr="00EE4AF7">
        <w:rPr>
          <w:b/>
          <w:u w:val="single"/>
          <w:lang w:val="en-US"/>
        </w:rPr>
        <w:t>:</w:t>
      </w:r>
      <w:r w:rsidRPr="00EE4AF7">
        <w:rPr>
          <w:lang w:val="en-US"/>
        </w:rPr>
        <w:t xml:space="preserve"> </w:t>
      </w:r>
      <w:r w:rsidR="00994F5B" w:rsidRPr="00EE4AF7">
        <w:rPr>
          <w:lang w:val="en-US"/>
        </w:rPr>
        <w:t xml:space="preserve">Gunner Jensen </w:t>
      </w:r>
      <w:r w:rsidR="00B15595" w:rsidRPr="00EE4AF7">
        <w:rPr>
          <w:lang w:val="en-US"/>
        </w:rPr>
        <w:t>–</w:t>
      </w:r>
      <w:r w:rsidR="00994F5B" w:rsidRPr="00EE4AF7">
        <w:rPr>
          <w:lang w:val="en-US"/>
        </w:rPr>
        <w:t xml:space="preserve"> </w:t>
      </w:r>
      <w:r w:rsidR="00D55371" w:rsidRPr="00EE4AF7">
        <w:rPr>
          <w:lang w:val="en-US"/>
        </w:rPr>
        <w:t>Christina Thrane</w:t>
      </w:r>
      <w:r w:rsidR="00EE4AF7" w:rsidRPr="00EE4AF7">
        <w:rPr>
          <w:lang w:val="en-US"/>
        </w:rPr>
        <w:t>.</w:t>
      </w:r>
    </w:p>
    <w:p w:rsidR="00607AD8" w:rsidRDefault="00607AD8" w:rsidP="00607AD8">
      <w:r>
        <w:rPr>
          <w:b/>
          <w:u w:val="single"/>
        </w:rPr>
        <w:t>Fravær</w:t>
      </w:r>
      <w:r w:rsidR="00FD54E1">
        <w:rPr>
          <w:b/>
          <w:u w:val="single"/>
        </w:rPr>
        <w:t>ende</w:t>
      </w:r>
      <w:r>
        <w:rPr>
          <w:b/>
          <w:u w:val="single"/>
        </w:rPr>
        <w:t>:</w:t>
      </w:r>
      <w:r>
        <w:t xml:space="preserve"> </w:t>
      </w:r>
      <w:r w:rsidR="009C1B4F">
        <w:t>Erik Ørnskov</w:t>
      </w:r>
      <w:r w:rsidR="00102F94">
        <w:t xml:space="preserve"> – Bo de Fries</w:t>
      </w:r>
      <w:r w:rsidR="00996BBF">
        <w:t xml:space="preserve"> – </w:t>
      </w:r>
      <w:r w:rsidR="00EE4AF7">
        <w:t xml:space="preserve">Bent Lind </w:t>
      </w:r>
      <w:r w:rsidR="00EE4AF7" w:rsidRPr="00EE4AF7">
        <w:t>–</w:t>
      </w:r>
      <w:r w:rsidR="00EE4AF7">
        <w:t xml:space="preserve"> </w:t>
      </w:r>
      <w:r w:rsidR="00996BBF">
        <w:t>Philip Schwartz</w:t>
      </w:r>
      <w:r w:rsidR="00615E66">
        <w:t>.</w:t>
      </w:r>
    </w:p>
    <w:p w:rsidR="00607AD8" w:rsidRDefault="00607AD8" w:rsidP="00607AD8">
      <w:pPr>
        <w:rPr>
          <w:b/>
        </w:rPr>
      </w:pPr>
    </w:p>
    <w:p w:rsidR="00996BBF" w:rsidRDefault="00996BBF" w:rsidP="00607AD8">
      <w:pPr>
        <w:rPr>
          <w:b/>
        </w:rPr>
      </w:pPr>
    </w:p>
    <w:p w:rsidR="00607AD8" w:rsidRDefault="00607AD8" w:rsidP="00607AD8">
      <w:pPr>
        <w:rPr>
          <w:b/>
        </w:rPr>
      </w:pPr>
      <w:r>
        <w:rPr>
          <w:b/>
        </w:rPr>
        <w:t>Dagsorden:</w:t>
      </w:r>
    </w:p>
    <w:p w:rsidR="00607AD8" w:rsidRDefault="004E58C5" w:rsidP="00607AD8">
      <w:pPr>
        <w:rPr>
          <w:b/>
        </w:rPr>
      </w:pPr>
      <w:r>
        <w:rPr>
          <w:b/>
        </w:rPr>
        <w:t xml:space="preserve"> </w:t>
      </w:r>
    </w:p>
    <w:p w:rsidR="00607AD8" w:rsidRDefault="00607AD8" w:rsidP="00607AD8">
      <w:pPr>
        <w:numPr>
          <w:ilvl w:val="0"/>
          <w:numId w:val="2"/>
        </w:numPr>
        <w:rPr>
          <w:b/>
          <w:u w:val="single"/>
        </w:rPr>
      </w:pPr>
      <w:r>
        <w:rPr>
          <w:b/>
          <w:u w:val="single"/>
        </w:rPr>
        <w:t>Referater: (HB</w:t>
      </w:r>
      <w:r w:rsidR="00102F94">
        <w:rPr>
          <w:b/>
          <w:u w:val="single"/>
        </w:rPr>
        <w:t xml:space="preserve"> </w:t>
      </w:r>
      <w:r>
        <w:rPr>
          <w:b/>
          <w:u w:val="single"/>
        </w:rPr>
        <w:t xml:space="preserve">mødet den </w:t>
      </w:r>
      <w:r w:rsidR="00EE4AF7">
        <w:rPr>
          <w:b/>
          <w:u w:val="single"/>
        </w:rPr>
        <w:t>13</w:t>
      </w:r>
      <w:r w:rsidR="00D55371">
        <w:rPr>
          <w:b/>
          <w:u w:val="single"/>
        </w:rPr>
        <w:t>. ma</w:t>
      </w:r>
      <w:r w:rsidR="00EE4AF7">
        <w:rPr>
          <w:b/>
          <w:u w:val="single"/>
        </w:rPr>
        <w:t>j</w:t>
      </w:r>
      <w:r>
        <w:rPr>
          <w:b/>
          <w:u w:val="single"/>
        </w:rPr>
        <w:t xml:space="preserve"> 201</w:t>
      </w:r>
      <w:r w:rsidR="00D13F07">
        <w:rPr>
          <w:b/>
          <w:u w:val="single"/>
        </w:rPr>
        <w:t>9</w:t>
      </w:r>
      <w:r>
        <w:rPr>
          <w:b/>
          <w:u w:val="single"/>
        </w:rPr>
        <w:t>)</w:t>
      </w:r>
    </w:p>
    <w:p w:rsidR="00607AD8" w:rsidRDefault="00102F94" w:rsidP="0089726F">
      <w:pPr>
        <w:ind w:left="720"/>
      </w:pPr>
      <w:r>
        <w:t>B</w:t>
      </w:r>
      <w:r w:rsidR="00994F5B">
        <w:t>lev</w:t>
      </w:r>
      <w:r>
        <w:t xml:space="preserve"> g</w:t>
      </w:r>
      <w:r w:rsidR="0089726F">
        <w:t>odkendt uden bemærkninger.</w:t>
      </w:r>
    </w:p>
    <w:p w:rsidR="004D76CF" w:rsidRDefault="004D76CF" w:rsidP="0089726F">
      <w:pPr>
        <w:ind w:left="720"/>
      </w:pPr>
    </w:p>
    <w:p w:rsidR="00102F94" w:rsidRDefault="00EE4AF7" w:rsidP="00102F94">
      <w:pPr>
        <w:numPr>
          <w:ilvl w:val="0"/>
          <w:numId w:val="2"/>
        </w:numPr>
        <w:rPr>
          <w:b/>
          <w:u w:val="single"/>
        </w:rPr>
      </w:pPr>
      <w:r>
        <w:rPr>
          <w:b/>
          <w:u w:val="single"/>
        </w:rPr>
        <w:t>Økonomi</w:t>
      </w:r>
    </w:p>
    <w:p w:rsidR="00EE4AF7" w:rsidRPr="00996BBF" w:rsidRDefault="00EE4AF7" w:rsidP="00EE4AF7">
      <w:pPr>
        <w:pStyle w:val="Listeafsnit"/>
        <w:numPr>
          <w:ilvl w:val="0"/>
          <w:numId w:val="6"/>
        </w:numPr>
        <w:rPr>
          <w:b/>
          <w:u w:val="single"/>
        </w:rPr>
      </w:pPr>
      <w:r>
        <w:t>JR gav en summarisk orientering. Vi følger budgettet, dog med periodeforskydninger. Likviditeten er god, men det er nødvendigt af hensyn til udlæg i forbindelse med renoveringen af Huset</w:t>
      </w:r>
      <w:r w:rsidR="00E34F91">
        <w:t>, indtil vi får dem refunderet af Kommunen</w:t>
      </w:r>
      <w:r>
        <w:t>.</w:t>
      </w:r>
    </w:p>
    <w:p w:rsidR="00AD6FCC" w:rsidRDefault="00AD6FCC" w:rsidP="00996BBF">
      <w:pPr>
        <w:pStyle w:val="Listeafsnit"/>
        <w:ind w:left="1080"/>
        <w:rPr>
          <w:b/>
          <w:u w:val="single"/>
        </w:rPr>
      </w:pPr>
    </w:p>
    <w:p w:rsidR="00996BBF" w:rsidRDefault="00EE4AF7" w:rsidP="00996BBF">
      <w:pPr>
        <w:numPr>
          <w:ilvl w:val="0"/>
          <w:numId w:val="2"/>
        </w:numPr>
        <w:rPr>
          <w:b/>
          <w:u w:val="single"/>
        </w:rPr>
      </w:pPr>
      <w:r>
        <w:rPr>
          <w:b/>
          <w:u w:val="single"/>
        </w:rPr>
        <w:t>Sommerlejren</w:t>
      </w:r>
    </w:p>
    <w:p w:rsidR="00EE4AF7" w:rsidRPr="00EE4AF7" w:rsidRDefault="00EE4AF7" w:rsidP="00996BBF">
      <w:pPr>
        <w:pStyle w:val="Listeafsnit"/>
        <w:numPr>
          <w:ilvl w:val="0"/>
          <w:numId w:val="6"/>
        </w:numPr>
        <w:rPr>
          <w:b/>
          <w:u w:val="single"/>
        </w:rPr>
      </w:pPr>
      <w:r>
        <w:t>Der var enighed om at der skal anskaffes en hjertestarter til lejren. ES undersøger mulighederne for at få den betalt af Hjerteforeningen.</w:t>
      </w:r>
    </w:p>
    <w:p w:rsidR="00996BBF" w:rsidRPr="00996BBF" w:rsidRDefault="00EE4AF7" w:rsidP="00996BBF">
      <w:pPr>
        <w:pStyle w:val="Listeafsnit"/>
        <w:numPr>
          <w:ilvl w:val="0"/>
          <w:numId w:val="6"/>
        </w:numPr>
        <w:rPr>
          <w:b/>
          <w:u w:val="single"/>
        </w:rPr>
      </w:pPr>
      <w:r>
        <w:t>Sommerens affaldsproblemer gentog sig i 2019. Da det ikke er muligt at få en fornuftig aftale med kommunen, henstilles der til at egne afdelinger tager hensyn til den begrænsede kapacitet.</w:t>
      </w:r>
    </w:p>
    <w:p w:rsidR="00996BBF" w:rsidRPr="00996BBF" w:rsidRDefault="00996BBF" w:rsidP="00996BBF">
      <w:pPr>
        <w:pStyle w:val="Listeafsnit"/>
        <w:ind w:left="1080"/>
        <w:rPr>
          <w:b/>
          <w:u w:val="single"/>
        </w:rPr>
      </w:pPr>
    </w:p>
    <w:p w:rsidR="00B15595" w:rsidRDefault="00EE4AF7" w:rsidP="00B15595">
      <w:pPr>
        <w:numPr>
          <w:ilvl w:val="0"/>
          <w:numId w:val="2"/>
        </w:numPr>
        <w:rPr>
          <w:b/>
          <w:u w:val="single"/>
        </w:rPr>
      </w:pPr>
      <w:r>
        <w:rPr>
          <w:b/>
          <w:u w:val="single"/>
        </w:rPr>
        <w:t>Huset</w:t>
      </w:r>
    </w:p>
    <w:p w:rsidR="00EE4AF7" w:rsidRDefault="00EE4AF7" w:rsidP="00B15595">
      <w:pPr>
        <w:pStyle w:val="Listeafsnit"/>
        <w:numPr>
          <w:ilvl w:val="0"/>
          <w:numId w:val="6"/>
        </w:numPr>
      </w:pPr>
      <w:r>
        <w:t xml:space="preserve">Renoveringen er ved at være afsluttet, og resultatet er blevet rigt flot. De </w:t>
      </w:r>
      <w:r w:rsidR="00E34F91">
        <w:t>f</w:t>
      </w:r>
      <w:r>
        <w:t>leste møbler bevares, men er afskaffet nye møbler til sofaafsnittet og der kommer en fast bænk i den lille stue.</w:t>
      </w:r>
    </w:p>
    <w:p w:rsidR="00996BBF" w:rsidRDefault="00EE4AF7" w:rsidP="00B15595">
      <w:pPr>
        <w:pStyle w:val="Listeafsnit"/>
        <w:numPr>
          <w:ilvl w:val="0"/>
          <w:numId w:val="6"/>
        </w:numPr>
      </w:pPr>
      <w:r>
        <w:t>Afdelingerne er bedt om at komme med gode og interessante billeder til opsætning.</w:t>
      </w:r>
      <w:r w:rsidR="00996BBF">
        <w:t xml:space="preserve"> </w:t>
      </w:r>
    </w:p>
    <w:p w:rsidR="00EE4AF7" w:rsidRDefault="00EE4AF7" w:rsidP="00B15595">
      <w:pPr>
        <w:pStyle w:val="Listeafsnit"/>
        <w:numPr>
          <w:ilvl w:val="0"/>
          <w:numId w:val="6"/>
        </w:numPr>
      </w:pPr>
      <w:r>
        <w:t>For at markere afslutningen af renoveringen er der indbudt til åbent hus fredag d. 27/9.</w:t>
      </w:r>
    </w:p>
    <w:p w:rsidR="00996BBF" w:rsidRDefault="00EE4AF7" w:rsidP="00B15595">
      <w:pPr>
        <w:pStyle w:val="Listeafsnit"/>
        <w:numPr>
          <w:ilvl w:val="0"/>
          <w:numId w:val="6"/>
        </w:numPr>
      </w:pPr>
      <w:r>
        <w:t>Naboerne i NØ 27 har forespurgt om lån af Huset og især haven til deres bryllup næste sommer. På den ene side har vi en principielt beslutning om ingen private fester og på den anden side ønsker vi et godt naboskab. HP blev bedt om at kontakte naboerne med henblik på acceptabel løsning.</w:t>
      </w:r>
      <w:r w:rsidR="00996BBF">
        <w:t xml:space="preserve"> </w:t>
      </w:r>
    </w:p>
    <w:p w:rsidR="00B15595" w:rsidRDefault="00B15595" w:rsidP="00B15595">
      <w:pPr>
        <w:ind w:left="720"/>
        <w:rPr>
          <w:b/>
          <w:u w:val="single"/>
        </w:rPr>
      </w:pPr>
    </w:p>
    <w:p w:rsidR="00607AD8" w:rsidRDefault="00EE4AF7" w:rsidP="00607AD8">
      <w:pPr>
        <w:numPr>
          <w:ilvl w:val="0"/>
          <w:numId w:val="2"/>
        </w:numPr>
        <w:rPr>
          <w:b/>
          <w:u w:val="single"/>
        </w:rPr>
      </w:pPr>
      <w:r>
        <w:rPr>
          <w:b/>
          <w:u w:val="single"/>
        </w:rPr>
        <w:t>Administrationen</w:t>
      </w:r>
      <w:r w:rsidR="004D76CF">
        <w:rPr>
          <w:b/>
          <w:u w:val="single"/>
        </w:rPr>
        <w:t xml:space="preserve"> </w:t>
      </w:r>
    </w:p>
    <w:p w:rsidR="004E58C5" w:rsidRDefault="00EE4AF7" w:rsidP="004D76CF">
      <w:pPr>
        <w:pStyle w:val="Listeafsnit"/>
        <w:numPr>
          <w:ilvl w:val="0"/>
          <w:numId w:val="6"/>
        </w:numPr>
      </w:pPr>
      <w:r>
        <w:t>Der havde i juni været en naboklage over høj musik</w:t>
      </w:r>
      <w:r w:rsidR="001F5422">
        <w:t xml:space="preserve">. Imidlertid var arrangementet i Emdruparken, men vi henstiller til Fodbold og Nykker om at tage </w:t>
      </w:r>
      <w:r w:rsidR="00E34F91">
        <w:t xml:space="preserve">rimelige </w:t>
      </w:r>
      <w:r w:rsidR="001F5422">
        <w:t>hensyn ved lignende arrangementer.</w:t>
      </w:r>
    </w:p>
    <w:p w:rsidR="004D76CF" w:rsidRDefault="001F5422" w:rsidP="00996BBF">
      <w:pPr>
        <w:pStyle w:val="Listeafsnit"/>
        <w:numPr>
          <w:ilvl w:val="0"/>
          <w:numId w:val="6"/>
        </w:numPr>
      </w:pPr>
      <w:r>
        <w:t>ES bad afdelingerne om snarest at afgive ønsker om sommerlejren i 2021.</w:t>
      </w:r>
      <w:r w:rsidR="00996BBF">
        <w:t xml:space="preserve"> </w:t>
      </w:r>
    </w:p>
    <w:p w:rsidR="00996BBF" w:rsidRDefault="00996BBF" w:rsidP="00996BBF">
      <w:pPr>
        <w:pStyle w:val="Listeafsnit"/>
        <w:ind w:left="1080"/>
      </w:pPr>
    </w:p>
    <w:p w:rsidR="00607AD8" w:rsidRDefault="001F5422" w:rsidP="00607AD8">
      <w:pPr>
        <w:numPr>
          <w:ilvl w:val="0"/>
          <w:numId w:val="2"/>
        </w:numPr>
        <w:rPr>
          <w:b/>
          <w:u w:val="single"/>
        </w:rPr>
      </w:pPr>
      <w:r>
        <w:rPr>
          <w:b/>
          <w:u w:val="single"/>
        </w:rPr>
        <w:lastRenderedPageBreak/>
        <w:t>Projekt tennishal</w:t>
      </w:r>
    </w:p>
    <w:p w:rsidR="001F5422" w:rsidRDefault="00EE4AF7" w:rsidP="001F5422">
      <w:pPr>
        <w:pStyle w:val="Listeafsnit"/>
        <w:numPr>
          <w:ilvl w:val="0"/>
          <w:numId w:val="6"/>
        </w:numPr>
      </w:pPr>
      <w:r>
        <w:t xml:space="preserve">Man er i gang med </w:t>
      </w:r>
      <w:r w:rsidR="001F5422">
        <w:t xml:space="preserve">Merkur Andelskasse om vilkår for </w:t>
      </w:r>
      <w:r>
        <w:t>finansiering</w:t>
      </w:r>
      <w:r w:rsidR="001F5422">
        <w:t>.</w:t>
      </w:r>
    </w:p>
    <w:p w:rsidR="001F5422" w:rsidRDefault="001F5422" w:rsidP="00EE4AF7">
      <w:pPr>
        <w:pStyle w:val="Listeafsnit"/>
        <w:numPr>
          <w:ilvl w:val="0"/>
          <w:numId w:val="6"/>
        </w:numPr>
      </w:pPr>
      <w:r>
        <w:t>Tennisklubben vil afholde ekstraordinær generalforsamling for at få projektet godkendt</w:t>
      </w:r>
      <w:r w:rsidR="00E34F91">
        <w:t>.</w:t>
      </w:r>
    </w:p>
    <w:p w:rsidR="00EE4AF7" w:rsidRDefault="001F5422" w:rsidP="00EE4AF7">
      <w:pPr>
        <w:pStyle w:val="Listeafsnit"/>
        <w:numPr>
          <w:ilvl w:val="0"/>
          <w:numId w:val="6"/>
        </w:numPr>
      </w:pPr>
      <w:r>
        <w:t>HB opfordres til at sende evt. tvivlsspørgsmål til JF inden næste HB</w:t>
      </w:r>
      <w:r w:rsidR="00E34F91">
        <w:t xml:space="preserve"> </w:t>
      </w:r>
      <w:r>
        <w:t>møde</w:t>
      </w:r>
      <w:r w:rsidR="00EE4AF7">
        <w:t>. Glashuset bliver revet ned, og der undersøges etablering af en mindre bygning i den fjerne ende.</w:t>
      </w:r>
    </w:p>
    <w:p w:rsidR="00284C0D" w:rsidRDefault="00284C0D" w:rsidP="00284C0D">
      <w:pPr>
        <w:ind w:left="720"/>
      </w:pPr>
    </w:p>
    <w:p w:rsidR="00607AD8" w:rsidRDefault="001F5422" w:rsidP="00607AD8">
      <w:pPr>
        <w:numPr>
          <w:ilvl w:val="0"/>
          <w:numId w:val="2"/>
        </w:numPr>
        <w:rPr>
          <w:b/>
        </w:rPr>
      </w:pPr>
      <w:r>
        <w:rPr>
          <w:b/>
          <w:u w:val="single"/>
        </w:rPr>
        <w:t>Tilskud til Fodbold</w:t>
      </w:r>
    </w:p>
    <w:p w:rsidR="00102F94" w:rsidRDefault="001F5422" w:rsidP="00284C0D">
      <w:pPr>
        <w:numPr>
          <w:ilvl w:val="0"/>
          <w:numId w:val="3"/>
        </w:numPr>
      </w:pPr>
      <w:r>
        <w:t>Det drejede sig til tilskud til lederuddannelse, som blev bevilget. Normalt bliver disse ansøgninger klaret administrativt.</w:t>
      </w:r>
      <w:r w:rsidR="00102F94">
        <w:t xml:space="preserve"> </w:t>
      </w:r>
    </w:p>
    <w:p w:rsidR="00B5591C" w:rsidRDefault="00B5591C" w:rsidP="00607AD8">
      <w:pPr>
        <w:ind w:left="1080"/>
      </w:pPr>
    </w:p>
    <w:p w:rsidR="00607AD8" w:rsidRDefault="00996BBF" w:rsidP="00607AD8">
      <w:pPr>
        <w:numPr>
          <w:ilvl w:val="0"/>
          <w:numId w:val="2"/>
        </w:numPr>
        <w:rPr>
          <w:b/>
          <w:u w:val="single"/>
        </w:rPr>
      </w:pPr>
      <w:r>
        <w:rPr>
          <w:b/>
          <w:u w:val="single"/>
        </w:rPr>
        <w:t>Spørgeskemaundersøgelse</w:t>
      </w:r>
    </w:p>
    <w:p w:rsidR="00996BBF" w:rsidRDefault="001F5422" w:rsidP="00996BBF">
      <w:pPr>
        <w:pStyle w:val="Listeafsnit"/>
        <w:numPr>
          <w:ilvl w:val="0"/>
          <w:numId w:val="3"/>
        </w:numPr>
      </w:pPr>
      <w:r>
        <w:t>Punktet ble udskudt til næste møde. HP har bolden.</w:t>
      </w:r>
    </w:p>
    <w:p w:rsidR="00170591" w:rsidRDefault="00996BBF" w:rsidP="00996BBF">
      <w:pPr>
        <w:pStyle w:val="Listeafsnit"/>
        <w:ind w:left="1080"/>
      </w:pPr>
      <w:r>
        <w:t xml:space="preserve"> </w:t>
      </w:r>
    </w:p>
    <w:p w:rsidR="00AC6687" w:rsidRDefault="00996BBF" w:rsidP="00AC6687">
      <w:pPr>
        <w:numPr>
          <w:ilvl w:val="0"/>
          <w:numId w:val="2"/>
        </w:numPr>
        <w:rPr>
          <w:b/>
          <w:u w:val="single"/>
        </w:rPr>
      </w:pPr>
      <w:r>
        <w:rPr>
          <w:b/>
          <w:u w:val="single"/>
        </w:rPr>
        <w:t>Nyt fra afdelingerne</w:t>
      </w:r>
    </w:p>
    <w:p w:rsidR="001F5422" w:rsidRDefault="00996BBF" w:rsidP="009C1B4F">
      <w:pPr>
        <w:numPr>
          <w:ilvl w:val="0"/>
          <w:numId w:val="3"/>
        </w:numPr>
      </w:pPr>
      <w:r>
        <w:t xml:space="preserve">Fodbold </w:t>
      </w:r>
      <w:r w:rsidR="001F5422">
        <w:t>er blevet opmærksom på, at de skal indsende ønsker om timeønsker tilsvarende</w:t>
      </w:r>
      <w:r w:rsidR="00E34F91">
        <w:t xml:space="preserve"> som</w:t>
      </w:r>
      <w:r w:rsidR="001F5422">
        <w:t xml:space="preserve"> man gør vedrørende Emdruphallen. Samtidig drejer sagen sig om kommunens i</w:t>
      </w:r>
      <w:r w:rsidR="00E34F91">
        <w:t>ntroduktion</w:t>
      </w:r>
      <w:r w:rsidR="001F5422">
        <w:t xml:space="preserve"> af brugerbetaling, hvor reglerne fortsat er </w:t>
      </w:r>
      <w:r w:rsidR="00E34F91">
        <w:t xml:space="preserve">fuldstændig </w:t>
      </w:r>
      <w:r w:rsidR="001F5422">
        <w:t>uklare.</w:t>
      </w:r>
    </w:p>
    <w:p w:rsidR="00996BBF" w:rsidRDefault="001F5422" w:rsidP="009C1B4F">
      <w:pPr>
        <w:numPr>
          <w:ilvl w:val="0"/>
          <w:numId w:val="3"/>
        </w:numPr>
      </w:pPr>
      <w:r>
        <w:t xml:space="preserve">FG var blevet </w:t>
      </w:r>
      <w:r w:rsidR="00E34F91">
        <w:t xml:space="preserve">bedt </w:t>
      </w:r>
      <w:r>
        <w:t xml:space="preserve">om at hjælpe i forbindelse med </w:t>
      </w:r>
      <w:proofErr w:type="spellStart"/>
      <w:r>
        <w:t>KFUMs</w:t>
      </w:r>
      <w:proofErr w:type="spellEnd"/>
      <w:r>
        <w:t xml:space="preserve"> gamle eksklusivaftale til hele Emdrupparken, og han gennemgik den summarisk på mødet.</w:t>
      </w:r>
    </w:p>
    <w:p w:rsidR="00996BBF" w:rsidRDefault="00996BBF" w:rsidP="00996BBF">
      <w:pPr>
        <w:ind w:left="1080"/>
      </w:pPr>
    </w:p>
    <w:p w:rsidR="00607AD8" w:rsidRDefault="001F5422" w:rsidP="00607AD8">
      <w:pPr>
        <w:numPr>
          <w:ilvl w:val="0"/>
          <w:numId w:val="2"/>
        </w:numPr>
        <w:rPr>
          <w:b/>
          <w:u w:val="single"/>
        </w:rPr>
      </w:pPr>
      <w:r>
        <w:rPr>
          <w:b/>
          <w:u w:val="single"/>
        </w:rPr>
        <w:t>Etablering af Ungeudvalg</w:t>
      </w:r>
    </w:p>
    <w:p w:rsidR="00996BBF" w:rsidRDefault="001F5422" w:rsidP="00607AD8">
      <w:pPr>
        <w:numPr>
          <w:ilvl w:val="0"/>
          <w:numId w:val="3"/>
        </w:numPr>
      </w:pPr>
      <w:r>
        <w:t>Det er fortsat et problem at få unge ind i selve HB</w:t>
      </w:r>
      <w:r w:rsidR="00E34F91">
        <w:t xml:space="preserve"> </w:t>
      </w:r>
      <w:r>
        <w:t>arbejdet, men glædeligt at det går godt til konkrete arbejdsopgaver</w:t>
      </w:r>
      <w:r w:rsidR="00E34F91">
        <w:t xml:space="preserve"> både med Huset og sommerlejren</w:t>
      </w:r>
      <w:r w:rsidR="004E58C5">
        <w:t>.</w:t>
      </w:r>
      <w:r w:rsidR="00996BBF">
        <w:t xml:space="preserve"> </w:t>
      </w:r>
    </w:p>
    <w:p w:rsidR="002F1188" w:rsidRDefault="002F1188" w:rsidP="00607AD8">
      <w:pPr>
        <w:ind w:left="360"/>
      </w:pPr>
    </w:p>
    <w:p w:rsidR="001F5422" w:rsidRPr="00284C0D" w:rsidRDefault="001F5422" w:rsidP="001F5422">
      <w:pPr>
        <w:numPr>
          <w:ilvl w:val="0"/>
          <w:numId w:val="2"/>
        </w:numPr>
        <w:rPr>
          <w:b/>
          <w:u w:val="single"/>
        </w:rPr>
      </w:pPr>
      <w:r>
        <w:rPr>
          <w:b/>
          <w:u w:val="single"/>
        </w:rPr>
        <w:t>Nyt fra udvalgene:</w:t>
      </w:r>
      <w:r>
        <w:t xml:space="preserve">  </w:t>
      </w:r>
    </w:p>
    <w:p w:rsidR="001F5422" w:rsidRDefault="001F5422" w:rsidP="001F5422">
      <w:pPr>
        <w:numPr>
          <w:ilvl w:val="0"/>
          <w:numId w:val="5"/>
        </w:numPr>
      </w:pPr>
      <w:r>
        <w:t>Der afholdes brugerbestyrelsesmøde d. 3/9, hvor vi vil fremføre en generel kritik at uløste opgaver og den manglende oprydning og plads til restaurationens affald.</w:t>
      </w:r>
    </w:p>
    <w:p w:rsidR="001F5422" w:rsidRDefault="001F5422" w:rsidP="001F5422">
      <w:pPr>
        <w:numPr>
          <w:ilvl w:val="0"/>
          <w:numId w:val="5"/>
        </w:numPr>
      </w:pPr>
      <w:r>
        <w:t>Der er fortsat en del brugerbestyrelsesmidler til disposition.</w:t>
      </w:r>
      <w:r w:rsidR="00E34F91">
        <w:t xml:space="preserve"> FG, HP og JR har bolden.</w:t>
      </w:r>
    </w:p>
    <w:p w:rsidR="001F5422" w:rsidRDefault="001F5422" w:rsidP="001F5422">
      <w:pPr>
        <w:numPr>
          <w:ilvl w:val="0"/>
          <w:numId w:val="5"/>
        </w:numPr>
      </w:pPr>
      <w:r>
        <w:t>TS og JR tager en samtale med Nykker vedr. parkering og oprydning efter fester.</w:t>
      </w:r>
    </w:p>
    <w:p w:rsidR="001F5422" w:rsidRDefault="001F5422" w:rsidP="00607AD8">
      <w:pPr>
        <w:ind w:left="360"/>
      </w:pPr>
      <w:r>
        <w:t xml:space="preserve"> </w:t>
      </w:r>
    </w:p>
    <w:p w:rsidR="00284C0D" w:rsidRPr="00284C0D" w:rsidRDefault="00607AD8" w:rsidP="00607AD8">
      <w:pPr>
        <w:numPr>
          <w:ilvl w:val="0"/>
          <w:numId w:val="2"/>
        </w:numPr>
        <w:rPr>
          <w:b/>
          <w:u w:val="single"/>
        </w:rPr>
      </w:pPr>
      <w:r>
        <w:rPr>
          <w:b/>
          <w:u w:val="single"/>
        </w:rPr>
        <w:t>Eventuelt:</w:t>
      </w:r>
      <w:r w:rsidR="00FD54E1">
        <w:t xml:space="preserve"> </w:t>
      </w:r>
      <w:r w:rsidR="00284C0D">
        <w:t xml:space="preserve"> </w:t>
      </w:r>
    </w:p>
    <w:p w:rsidR="00170591" w:rsidRDefault="001F5422" w:rsidP="00170591">
      <w:pPr>
        <w:numPr>
          <w:ilvl w:val="0"/>
          <w:numId w:val="5"/>
        </w:numPr>
      </w:pPr>
      <w:r>
        <w:t>TS påpegede problemet med de mangler nøgler der er i cirkulation.</w:t>
      </w:r>
    </w:p>
    <w:p w:rsidR="001F5422" w:rsidRDefault="001F5422" w:rsidP="004E58C5">
      <w:pPr>
        <w:ind w:left="720"/>
        <w:jc w:val="right"/>
      </w:pPr>
    </w:p>
    <w:p w:rsidR="00607AD8" w:rsidRDefault="00FC64AC" w:rsidP="004E58C5">
      <w:pPr>
        <w:ind w:left="720"/>
        <w:jc w:val="right"/>
        <w:rPr>
          <w:i/>
          <w:sz w:val="18"/>
          <w:szCs w:val="18"/>
        </w:rPr>
      </w:pPr>
      <w:r>
        <w:tab/>
      </w:r>
      <w:r>
        <w:tab/>
      </w:r>
      <w:r>
        <w:tab/>
      </w:r>
      <w:r>
        <w:tab/>
      </w:r>
      <w:r w:rsidR="00994F5B">
        <w:t xml:space="preserve"> </w:t>
      </w:r>
      <w:proofErr w:type="spellStart"/>
      <w:r w:rsidR="00D3508B">
        <w:rPr>
          <w:i/>
          <w:sz w:val="18"/>
          <w:szCs w:val="18"/>
        </w:rPr>
        <w:t>r</w:t>
      </w:r>
      <w:r w:rsidR="00607AD8">
        <w:rPr>
          <w:i/>
          <w:sz w:val="18"/>
          <w:szCs w:val="18"/>
        </w:rPr>
        <w:t>ef</w:t>
      </w:r>
      <w:proofErr w:type="spellEnd"/>
      <w:r w:rsidR="00607AD8">
        <w:rPr>
          <w:i/>
          <w:sz w:val="18"/>
          <w:szCs w:val="18"/>
        </w:rPr>
        <w:t>.:</w:t>
      </w:r>
      <w:r w:rsidR="00025A4C">
        <w:rPr>
          <w:i/>
          <w:sz w:val="18"/>
          <w:szCs w:val="18"/>
        </w:rPr>
        <w:t>JR/ES</w:t>
      </w:r>
    </w:p>
    <w:p w:rsidR="004D76CF" w:rsidRDefault="004D76CF" w:rsidP="004D76CF">
      <w:pPr>
        <w:rPr>
          <w:i/>
          <w:sz w:val="18"/>
          <w:szCs w:val="18"/>
        </w:rPr>
      </w:pPr>
    </w:p>
    <w:p w:rsidR="00B15595" w:rsidRDefault="00096B9C" w:rsidP="00170591">
      <w:r>
        <w:rPr>
          <w:i/>
          <w:sz w:val="18"/>
          <w:szCs w:val="18"/>
        </w:rPr>
        <w:t xml:space="preserve"> </w:t>
      </w:r>
    </w:p>
    <w:p w:rsidR="00B15595" w:rsidRDefault="00B15595" w:rsidP="004D76CF">
      <w:pPr>
        <w:rPr>
          <w:i/>
          <w:sz w:val="18"/>
          <w:szCs w:val="18"/>
        </w:rPr>
      </w:pPr>
    </w:p>
    <w:sectPr w:rsidR="00B15595" w:rsidSect="00963A12">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D8" w:rsidRDefault="002A21D8">
      <w:r>
        <w:separator/>
      </w:r>
    </w:p>
  </w:endnote>
  <w:endnote w:type="continuationSeparator" w:id="0">
    <w:p w:rsidR="002A21D8" w:rsidRDefault="002A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D8" w:rsidRDefault="002A21D8">
      <w:r>
        <w:separator/>
      </w:r>
    </w:p>
  </w:footnote>
  <w:footnote w:type="continuationSeparator" w:id="0">
    <w:p w:rsidR="002A21D8" w:rsidRDefault="002A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EE4AF7">
      <w:tc>
        <w:tcPr>
          <w:tcW w:w="1510" w:type="dxa"/>
        </w:tcPr>
        <w:p w:rsidR="00EE4AF7" w:rsidRDefault="00EE4AF7">
          <w:pPr>
            <w:pStyle w:val="Sidehoved"/>
          </w:pPr>
          <w:r>
            <w:rPr>
              <w:noProof/>
            </w:rPr>
            <w:drawing>
              <wp:inline distT="0" distB="0" distL="0" distR="0">
                <wp:extent cx="708660" cy="708660"/>
                <wp:effectExtent l="19050" t="0" r="0" b="0"/>
                <wp:docPr id="1" name="Billede 1" descr="kf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umlogo"/>
                        <pic:cNvPicPr>
                          <a:picLocks noChangeAspect="1" noChangeArrowheads="1"/>
                        </pic:cNvPicPr>
                      </pic:nvPicPr>
                      <pic:blipFill>
                        <a:blip r:embed="rId1"/>
                        <a:srcRect/>
                        <a:stretch>
                          <a:fillRect/>
                        </a:stretch>
                      </pic:blipFill>
                      <pic:spPr bwMode="auto">
                        <a:xfrm>
                          <a:off x="0" y="0"/>
                          <a:ext cx="708660" cy="708660"/>
                        </a:xfrm>
                        <a:prstGeom prst="rect">
                          <a:avLst/>
                        </a:prstGeom>
                        <a:noFill/>
                        <a:ln w="9525">
                          <a:noFill/>
                          <a:miter lim="800000"/>
                          <a:headEnd/>
                          <a:tailEnd/>
                        </a:ln>
                      </pic:spPr>
                    </pic:pic>
                  </a:graphicData>
                </a:graphic>
              </wp:inline>
            </w:drawing>
          </w:r>
        </w:p>
      </w:tc>
      <w:tc>
        <w:tcPr>
          <w:tcW w:w="8268" w:type="dxa"/>
        </w:tcPr>
        <w:p w:rsidR="00EE4AF7" w:rsidRDefault="00EE4AF7">
          <w:pPr>
            <w:pStyle w:val="Sidehoved"/>
            <w:tabs>
              <w:tab w:val="left" w:pos="1440"/>
            </w:tabs>
            <w:rPr>
              <w:rFonts w:ascii="Arial" w:hAnsi="Arial" w:cs="Arial"/>
              <w:color w:val="0000FF"/>
              <w:sz w:val="32"/>
            </w:rPr>
          </w:pPr>
          <w:r>
            <w:rPr>
              <w:rFonts w:ascii="Arial" w:hAnsi="Arial" w:cs="Arial"/>
              <w:color w:val="0000FF"/>
              <w:sz w:val="52"/>
            </w:rPr>
            <w:t xml:space="preserve">KFUM </w:t>
          </w:r>
          <w:r>
            <w:rPr>
              <w:rFonts w:ascii="Arial" w:hAnsi="Arial" w:cs="Arial"/>
              <w:color w:val="0000FF"/>
              <w:sz w:val="36"/>
            </w:rPr>
            <w:t>Centralforeningen</w:t>
          </w:r>
        </w:p>
        <w:p w:rsidR="00EE4AF7" w:rsidRDefault="00EE4AF7">
          <w:pPr>
            <w:pStyle w:val="Sidehoved"/>
            <w:tabs>
              <w:tab w:val="left" w:pos="1440"/>
            </w:tabs>
            <w:rPr>
              <w:rFonts w:ascii="Arial" w:hAnsi="Arial" w:cs="Arial"/>
              <w:color w:val="0000FF"/>
              <w:sz w:val="28"/>
            </w:rPr>
          </w:pPr>
          <w:r>
            <w:rPr>
              <w:rFonts w:ascii="Arial" w:hAnsi="Arial" w:cs="Arial"/>
              <w:color w:val="0000FF"/>
              <w:sz w:val="28"/>
            </w:rPr>
            <w:t xml:space="preserve">Nøkkerosevej </w:t>
          </w:r>
          <w:proofErr w:type="gramStart"/>
          <w:r>
            <w:rPr>
              <w:rFonts w:ascii="Arial" w:hAnsi="Arial" w:cs="Arial"/>
              <w:color w:val="0000FF"/>
              <w:sz w:val="28"/>
            </w:rPr>
            <w:t>23,  2400</w:t>
          </w:r>
          <w:proofErr w:type="gramEnd"/>
          <w:r>
            <w:rPr>
              <w:rFonts w:ascii="Arial" w:hAnsi="Arial" w:cs="Arial"/>
              <w:color w:val="0000FF"/>
              <w:sz w:val="28"/>
            </w:rPr>
            <w:t xml:space="preserve"> København NV              </w:t>
          </w:r>
        </w:p>
        <w:p w:rsidR="00EE4AF7" w:rsidRDefault="00EE4AF7">
          <w:pPr>
            <w:pStyle w:val="Sidehoved"/>
          </w:pPr>
        </w:p>
      </w:tc>
    </w:tr>
  </w:tbl>
  <w:p w:rsidR="00EE4AF7" w:rsidRDefault="00EE4AF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2B7"/>
    <w:multiLevelType w:val="hybridMultilevel"/>
    <w:tmpl w:val="CCC2CA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0053F80"/>
    <w:multiLevelType w:val="hybridMultilevel"/>
    <w:tmpl w:val="8D7A0BFE"/>
    <w:lvl w:ilvl="0" w:tplc="7E700F04">
      <w:start w:val="2015"/>
      <w:numFmt w:val="bullet"/>
      <w:lvlText w:val="-"/>
      <w:lvlJc w:val="left"/>
      <w:pPr>
        <w:ind w:left="1080" w:hanging="360"/>
      </w:pPr>
      <w:rPr>
        <w:rFonts w:ascii="Times New Roman" w:eastAsia="Times New Roman" w:hAnsi="Times New Roman" w:cs="Times New Roman" w:hint="default"/>
        <w:b w:val="0"/>
        <w:strike w:val="0"/>
        <w:dstrike w:val="0"/>
        <w:u w:val="none"/>
        <w:effect w:val="none"/>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B4E161C"/>
    <w:multiLevelType w:val="hybridMultilevel"/>
    <w:tmpl w:val="0ECCF050"/>
    <w:lvl w:ilvl="0" w:tplc="AC2219F4">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3AD36D0B"/>
    <w:multiLevelType w:val="hybridMultilevel"/>
    <w:tmpl w:val="46E8B5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67B429F7"/>
    <w:multiLevelType w:val="hybridMultilevel"/>
    <w:tmpl w:val="46E8B5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78EB1E80"/>
    <w:multiLevelType w:val="hybridMultilevel"/>
    <w:tmpl w:val="91D0705A"/>
    <w:lvl w:ilvl="0" w:tplc="7E700F04">
      <w:start w:val="2015"/>
      <w:numFmt w:val="bullet"/>
      <w:lvlText w:val="-"/>
      <w:lvlJc w:val="left"/>
      <w:pPr>
        <w:ind w:left="1080" w:hanging="360"/>
      </w:pPr>
      <w:rPr>
        <w:rFonts w:ascii="Times New Roman" w:eastAsia="Times New Roman" w:hAnsi="Times New Roman" w:cs="Times New Roman" w:hint="default"/>
        <w:b w:val="0"/>
        <w:strike w:val="0"/>
        <w:dstrike w:val="0"/>
        <w:u w:val="none"/>
        <w:effect w:val="none"/>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9D"/>
    <w:rsid w:val="0001559A"/>
    <w:rsid w:val="00025A4C"/>
    <w:rsid w:val="00026311"/>
    <w:rsid w:val="000435A0"/>
    <w:rsid w:val="00062911"/>
    <w:rsid w:val="00064DB8"/>
    <w:rsid w:val="00080BF6"/>
    <w:rsid w:val="00096486"/>
    <w:rsid w:val="00096B9C"/>
    <w:rsid w:val="000970E3"/>
    <w:rsid w:val="000B6BBC"/>
    <w:rsid w:val="000C2D31"/>
    <w:rsid w:val="000E0570"/>
    <w:rsid w:val="0010239B"/>
    <w:rsid w:val="00102F94"/>
    <w:rsid w:val="00104238"/>
    <w:rsid w:val="001173D3"/>
    <w:rsid w:val="00170591"/>
    <w:rsid w:val="00180EE7"/>
    <w:rsid w:val="001A571B"/>
    <w:rsid w:val="001B1754"/>
    <w:rsid w:val="001B1FA2"/>
    <w:rsid w:val="001B63EE"/>
    <w:rsid w:val="001C75C8"/>
    <w:rsid w:val="001E0CAF"/>
    <w:rsid w:val="001E1F7C"/>
    <w:rsid w:val="001F5422"/>
    <w:rsid w:val="00226F56"/>
    <w:rsid w:val="002345E4"/>
    <w:rsid w:val="00235B8D"/>
    <w:rsid w:val="00272B8C"/>
    <w:rsid w:val="00280981"/>
    <w:rsid w:val="00284C0D"/>
    <w:rsid w:val="00287E68"/>
    <w:rsid w:val="002A21D8"/>
    <w:rsid w:val="002B2A67"/>
    <w:rsid w:val="002C41F3"/>
    <w:rsid w:val="002D0B21"/>
    <w:rsid w:val="002F1188"/>
    <w:rsid w:val="0031267E"/>
    <w:rsid w:val="00337090"/>
    <w:rsid w:val="00346FCD"/>
    <w:rsid w:val="00354C4B"/>
    <w:rsid w:val="00363F82"/>
    <w:rsid w:val="00385487"/>
    <w:rsid w:val="003A568F"/>
    <w:rsid w:val="003B5CE6"/>
    <w:rsid w:val="003F0D3B"/>
    <w:rsid w:val="003F1D6D"/>
    <w:rsid w:val="004011EE"/>
    <w:rsid w:val="00407056"/>
    <w:rsid w:val="00411B93"/>
    <w:rsid w:val="00417387"/>
    <w:rsid w:val="00431591"/>
    <w:rsid w:val="00491DB3"/>
    <w:rsid w:val="00494ECC"/>
    <w:rsid w:val="004B56CA"/>
    <w:rsid w:val="004B7BC9"/>
    <w:rsid w:val="004D76CF"/>
    <w:rsid w:val="004E58C5"/>
    <w:rsid w:val="00520227"/>
    <w:rsid w:val="005436A1"/>
    <w:rsid w:val="00564259"/>
    <w:rsid w:val="00564512"/>
    <w:rsid w:val="00570905"/>
    <w:rsid w:val="005B2C65"/>
    <w:rsid w:val="005B4C3F"/>
    <w:rsid w:val="005D0D41"/>
    <w:rsid w:val="005F6A72"/>
    <w:rsid w:val="00607AD8"/>
    <w:rsid w:val="00615CDA"/>
    <w:rsid w:val="00615E66"/>
    <w:rsid w:val="00662B08"/>
    <w:rsid w:val="00665251"/>
    <w:rsid w:val="006770BD"/>
    <w:rsid w:val="00685A67"/>
    <w:rsid w:val="00697A5A"/>
    <w:rsid w:val="006A5DC1"/>
    <w:rsid w:val="006E0A7A"/>
    <w:rsid w:val="006E4D22"/>
    <w:rsid w:val="006E503E"/>
    <w:rsid w:val="006F1D41"/>
    <w:rsid w:val="006F5D86"/>
    <w:rsid w:val="0074162D"/>
    <w:rsid w:val="007432AF"/>
    <w:rsid w:val="00750AEB"/>
    <w:rsid w:val="00773427"/>
    <w:rsid w:val="00783177"/>
    <w:rsid w:val="00785899"/>
    <w:rsid w:val="007A5EB4"/>
    <w:rsid w:val="007B3F2D"/>
    <w:rsid w:val="007E0840"/>
    <w:rsid w:val="007E0E2E"/>
    <w:rsid w:val="00801FF3"/>
    <w:rsid w:val="0081619A"/>
    <w:rsid w:val="00875E1D"/>
    <w:rsid w:val="008928A6"/>
    <w:rsid w:val="0089726F"/>
    <w:rsid w:val="008A2558"/>
    <w:rsid w:val="008B28DE"/>
    <w:rsid w:val="008B606A"/>
    <w:rsid w:val="008C0104"/>
    <w:rsid w:val="008C0766"/>
    <w:rsid w:val="008C31D0"/>
    <w:rsid w:val="008D346B"/>
    <w:rsid w:val="00916613"/>
    <w:rsid w:val="00924BCF"/>
    <w:rsid w:val="00926C1A"/>
    <w:rsid w:val="009306F3"/>
    <w:rsid w:val="009379D9"/>
    <w:rsid w:val="0094744A"/>
    <w:rsid w:val="00963A12"/>
    <w:rsid w:val="009903D3"/>
    <w:rsid w:val="00992CE7"/>
    <w:rsid w:val="00994F5B"/>
    <w:rsid w:val="00996021"/>
    <w:rsid w:val="00996BBF"/>
    <w:rsid w:val="009C0BB7"/>
    <w:rsid w:val="009C1B4F"/>
    <w:rsid w:val="009D5FEC"/>
    <w:rsid w:val="009F074B"/>
    <w:rsid w:val="00A12A97"/>
    <w:rsid w:val="00A226AA"/>
    <w:rsid w:val="00A474F8"/>
    <w:rsid w:val="00A53250"/>
    <w:rsid w:val="00A9088F"/>
    <w:rsid w:val="00AA3D85"/>
    <w:rsid w:val="00AA777D"/>
    <w:rsid w:val="00AB58E5"/>
    <w:rsid w:val="00AB7413"/>
    <w:rsid w:val="00AC6687"/>
    <w:rsid w:val="00AD3A6D"/>
    <w:rsid w:val="00AD6FCC"/>
    <w:rsid w:val="00AE6240"/>
    <w:rsid w:val="00AE76C5"/>
    <w:rsid w:val="00B04AC4"/>
    <w:rsid w:val="00B06062"/>
    <w:rsid w:val="00B15595"/>
    <w:rsid w:val="00B2536F"/>
    <w:rsid w:val="00B37048"/>
    <w:rsid w:val="00B42A52"/>
    <w:rsid w:val="00B5591C"/>
    <w:rsid w:val="00B60A1A"/>
    <w:rsid w:val="00B62E9F"/>
    <w:rsid w:val="00B91729"/>
    <w:rsid w:val="00BA2545"/>
    <w:rsid w:val="00BC0034"/>
    <w:rsid w:val="00BD2505"/>
    <w:rsid w:val="00BE2830"/>
    <w:rsid w:val="00BE5189"/>
    <w:rsid w:val="00BF41FF"/>
    <w:rsid w:val="00BF4BD0"/>
    <w:rsid w:val="00C05A65"/>
    <w:rsid w:val="00C33DC4"/>
    <w:rsid w:val="00C853AD"/>
    <w:rsid w:val="00CA27F6"/>
    <w:rsid w:val="00CC510D"/>
    <w:rsid w:val="00CD76FA"/>
    <w:rsid w:val="00D13F07"/>
    <w:rsid w:val="00D15394"/>
    <w:rsid w:val="00D156F0"/>
    <w:rsid w:val="00D223E7"/>
    <w:rsid w:val="00D3508B"/>
    <w:rsid w:val="00D55371"/>
    <w:rsid w:val="00D751E9"/>
    <w:rsid w:val="00D75771"/>
    <w:rsid w:val="00D75D6C"/>
    <w:rsid w:val="00DA097F"/>
    <w:rsid w:val="00DB17B1"/>
    <w:rsid w:val="00DC5E74"/>
    <w:rsid w:val="00DE01E9"/>
    <w:rsid w:val="00DE068E"/>
    <w:rsid w:val="00DF7B9D"/>
    <w:rsid w:val="00E20015"/>
    <w:rsid w:val="00E34F91"/>
    <w:rsid w:val="00E5423E"/>
    <w:rsid w:val="00EC118D"/>
    <w:rsid w:val="00EE4AF7"/>
    <w:rsid w:val="00EF1C26"/>
    <w:rsid w:val="00F00F95"/>
    <w:rsid w:val="00F24040"/>
    <w:rsid w:val="00F257F5"/>
    <w:rsid w:val="00F276D9"/>
    <w:rsid w:val="00F856F9"/>
    <w:rsid w:val="00FC298A"/>
    <w:rsid w:val="00FC3F8E"/>
    <w:rsid w:val="00FC6370"/>
    <w:rsid w:val="00FC64AC"/>
    <w:rsid w:val="00FC7231"/>
    <w:rsid w:val="00FD469D"/>
    <w:rsid w:val="00FD54E1"/>
    <w:rsid w:val="00FD75CB"/>
    <w:rsid w:val="00FE108F"/>
    <w:rsid w:val="00FE65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F6"/>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CA27F6"/>
    <w:pPr>
      <w:tabs>
        <w:tab w:val="center" w:pos="4819"/>
        <w:tab w:val="right" w:pos="9638"/>
      </w:tabs>
    </w:pPr>
  </w:style>
  <w:style w:type="paragraph" w:styleId="Sidefod">
    <w:name w:val="footer"/>
    <w:basedOn w:val="Normal"/>
    <w:semiHidden/>
    <w:rsid w:val="00CA27F6"/>
    <w:pPr>
      <w:tabs>
        <w:tab w:val="center" w:pos="4819"/>
        <w:tab w:val="right" w:pos="9638"/>
      </w:tabs>
    </w:pPr>
  </w:style>
  <w:style w:type="table" w:styleId="Tabel-Gitter">
    <w:name w:val="Table Grid"/>
    <w:basedOn w:val="Tabel-Normal"/>
    <w:uiPriority w:val="59"/>
    <w:rsid w:val="00FD4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8D346B"/>
    <w:rPr>
      <w:color w:val="0000FF"/>
      <w:u w:val="single"/>
    </w:rPr>
  </w:style>
  <w:style w:type="paragraph" w:styleId="Markeringsbobletekst">
    <w:name w:val="Balloon Text"/>
    <w:basedOn w:val="Normal"/>
    <w:link w:val="MarkeringsbobletekstTegn"/>
    <w:uiPriority w:val="99"/>
    <w:semiHidden/>
    <w:unhideWhenUsed/>
    <w:rsid w:val="00080BF6"/>
    <w:rPr>
      <w:rFonts w:ascii="Tahoma" w:hAnsi="Tahoma"/>
      <w:sz w:val="16"/>
      <w:szCs w:val="16"/>
    </w:rPr>
  </w:style>
  <w:style w:type="character" w:customStyle="1" w:styleId="MarkeringsbobletekstTegn">
    <w:name w:val="Markeringsbobletekst Tegn"/>
    <w:link w:val="Markeringsbobletekst"/>
    <w:uiPriority w:val="99"/>
    <w:semiHidden/>
    <w:rsid w:val="00080BF6"/>
    <w:rPr>
      <w:rFonts w:ascii="Tahoma" w:hAnsi="Tahoma" w:cs="Tahoma"/>
      <w:sz w:val="16"/>
      <w:szCs w:val="16"/>
    </w:rPr>
  </w:style>
  <w:style w:type="paragraph" w:styleId="Listeafsnit">
    <w:name w:val="List Paragraph"/>
    <w:basedOn w:val="Normal"/>
    <w:uiPriority w:val="34"/>
    <w:qFormat/>
    <w:rsid w:val="00B55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F6"/>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CA27F6"/>
    <w:pPr>
      <w:tabs>
        <w:tab w:val="center" w:pos="4819"/>
        <w:tab w:val="right" w:pos="9638"/>
      </w:tabs>
    </w:pPr>
  </w:style>
  <w:style w:type="paragraph" w:styleId="Sidefod">
    <w:name w:val="footer"/>
    <w:basedOn w:val="Normal"/>
    <w:semiHidden/>
    <w:rsid w:val="00CA27F6"/>
    <w:pPr>
      <w:tabs>
        <w:tab w:val="center" w:pos="4819"/>
        <w:tab w:val="right" w:pos="9638"/>
      </w:tabs>
    </w:pPr>
  </w:style>
  <w:style w:type="table" w:styleId="Tabel-Gitter">
    <w:name w:val="Table Grid"/>
    <w:basedOn w:val="Tabel-Normal"/>
    <w:uiPriority w:val="59"/>
    <w:rsid w:val="00FD4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8D346B"/>
    <w:rPr>
      <w:color w:val="0000FF"/>
      <w:u w:val="single"/>
    </w:rPr>
  </w:style>
  <w:style w:type="paragraph" w:styleId="Markeringsbobletekst">
    <w:name w:val="Balloon Text"/>
    <w:basedOn w:val="Normal"/>
    <w:link w:val="MarkeringsbobletekstTegn"/>
    <w:uiPriority w:val="99"/>
    <w:semiHidden/>
    <w:unhideWhenUsed/>
    <w:rsid w:val="00080BF6"/>
    <w:rPr>
      <w:rFonts w:ascii="Tahoma" w:hAnsi="Tahoma"/>
      <w:sz w:val="16"/>
      <w:szCs w:val="16"/>
    </w:rPr>
  </w:style>
  <w:style w:type="character" w:customStyle="1" w:styleId="MarkeringsbobletekstTegn">
    <w:name w:val="Markeringsbobletekst Tegn"/>
    <w:link w:val="Markeringsbobletekst"/>
    <w:uiPriority w:val="99"/>
    <w:semiHidden/>
    <w:rsid w:val="00080BF6"/>
    <w:rPr>
      <w:rFonts w:ascii="Tahoma" w:hAnsi="Tahoma" w:cs="Tahoma"/>
      <w:sz w:val="16"/>
      <w:szCs w:val="16"/>
    </w:rPr>
  </w:style>
  <w:style w:type="paragraph" w:styleId="Listeafsnit">
    <w:name w:val="List Paragraph"/>
    <w:basedOn w:val="Normal"/>
    <w:uiPriority w:val="34"/>
    <w:qFormat/>
    <w:rsid w:val="00B55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KFUM CF</Company>
  <LinksUpToDate>false</LinksUpToDate>
  <CharactersWithSpaces>3675</CharactersWithSpaces>
  <SharedDoc>false</SharedDoc>
  <HLinks>
    <vt:vector size="12" baseType="variant">
      <vt:variant>
        <vt:i4>7471120</vt:i4>
      </vt:variant>
      <vt:variant>
        <vt:i4>3</vt:i4>
      </vt:variant>
      <vt:variant>
        <vt:i4>0</vt:i4>
      </vt:variant>
      <vt:variant>
        <vt:i4>5</vt:i4>
      </vt:variant>
      <vt:variant>
        <vt:lpwstr>mailto:eva@kfum-kbh.dk</vt:lpwstr>
      </vt:variant>
      <vt:variant>
        <vt:lpwstr/>
      </vt:variant>
      <vt:variant>
        <vt:i4>6619162</vt:i4>
      </vt:variant>
      <vt:variant>
        <vt:i4>0</vt:i4>
      </vt:variant>
      <vt:variant>
        <vt:i4>0</vt:i4>
      </vt:variant>
      <vt:variant>
        <vt:i4>5</vt:i4>
      </vt:variant>
      <vt:variant>
        <vt:lpwstr>mailto:christina.thrane@gmail.com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Vagn Christensen</dc:creator>
  <cp:lastModifiedBy>EvaSehested</cp:lastModifiedBy>
  <cp:revision>2</cp:revision>
  <cp:lastPrinted>2019-05-13T11:59:00Z</cp:lastPrinted>
  <dcterms:created xsi:type="dcterms:W3CDTF">2019-09-04T11:42:00Z</dcterms:created>
  <dcterms:modified xsi:type="dcterms:W3CDTF">2019-09-04T11:42:00Z</dcterms:modified>
</cp:coreProperties>
</file>